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关于吉林永德堂参茸行有限公司年产1000吨红参营养液数字化提取车间建设项目的</w:t>
      </w:r>
    </w:p>
    <w:p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val="en-US" w:eastAsia="zh-CN"/>
        </w:rPr>
        <w:t>审批申请</w:t>
      </w:r>
    </w:p>
    <w:p>
      <w:pPr>
        <w:rPr>
          <w:rFonts w:ascii="Times New Roman" w:hAnsi="Times New Roman" w:eastAsia="仿宋" w:cs="Times New Roman"/>
          <w:szCs w:val="22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白山市生态环境局靖宇县分局</w:t>
      </w:r>
      <w:r>
        <w:rPr>
          <w:rFonts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我单位委托吉林省恒新环保科技有限公司编制的《</w:t>
      </w:r>
      <w:r>
        <w:rPr>
          <w:rFonts w:hint="eastAsia" w:ascii="Times New Roman" w:hAnsi="Times New Roman" w:eastAsia="宋体" w:cs="Times New Roman"/>
          <w:spacing w:val="-12"/>
          <w:sz w:val="28"/>
          <w:szCs w:val="28"/>
          <w:lang w:eastAsia="zh-CN"/>
        </w:rPr>
        <w:t>吉林永德堂参茸行有限公司年产1000吨红参营养液数字化提取车间建设项目</w:t>
      </w:r>
      <w:r>
        <w:rPr>
          <w:rFonts w:hint="eastAsia" w:ascii="宋体" w:hAnsi="宋体" w:eastAsia="宋体" w:cs="宋体"/>
          <w:sz w:val="28"/>
          <w:szCs w:val="28"/>
        </w:rPr>
        <w:t>环境影响报告表》已完成，现申请审批。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妥否，请批复。</w:t>
      </w:r>
    </w:p>
    <w:p>
      <w:pPr>
        <w:ind w:left="800"/>
        <w:jc w:val="right"/>
        <w:rPr>
          <w:rFonts w:ascii="宋体" w:hAnsi="宋体" w:eastAsia="宋体" w:cs="宋体"/>
          <w:sz w:val="28"/>
          <w:szCs w:val="28"/>
        </w:rPr>
      </w:pPr>
    </w:p>
    <w:p>
      <w:pPr>
        <w:tabs>
          <w:tab w:val="left" w:pos="720"/>
          <w:tab w:val="left" w:pos="3122"/>
        </w:tabs>
        <w:ind w:firstLine="560" w:firstLineChars="200"/>
        <w:jc w:val="right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吉林永德堂参茸行有限公司</w:t>
      </w:r>
    </w:p>
    <w:p>
      <w:pPr>
        <w:ind w:right="16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 xml:space="preserve"> 日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FFE3A26"/>
    <w:rsid w:val="20F64B6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2024-12-16T06:33:00Z</dcterms:created>
  <dc:creator>Administrator</dc:creator>
  <cp:lastModifiedBy>Administrator</cp:lastModifiedBy>
  <dcterms:modified xsi:type="dcterms:W3CDTF">2024-12-17T05:37:52Z</dcterms:modified>
  <dc:title>关于吉林永德堂参茸行有限公司年产1000吨红参营养液数字化提取车间建设项目的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9F327A05827C40B99461A8C288B13822_12</vt:lpwstr>
  </property>
</Properties>
</file>