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color w:val="auto"/>
          <w:sz w:val="33"/>
          <w:szCs w:val="33"/>
        </w:rPr>
      </w:pPr>
      <w:r>
        <w:rPr>
          <w:rFonts w:eastAsia="黑体"/>
          <w:color w:val="auto"/>
          <w:sz w:val="33"/>
          <w:szCs w:val="33"/>
        </w:rPr>
        <w:t xml:space="preserve">附件   </w:t>
      </w:r>
    </w:p>
    <w:p>
      <w:pPr>
        <w:spacing w:line="576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eastAsia="方正小标宋简体"/>
          <w:color w:val="auto"/>
          <w:sz w:val="44"/>
          <w:szCs w:val="44"/>
        </w:rPr>
        <w:t>2020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靖宇县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脱贫攻坚教育培训计划表</w:t>
      </w:r>
      <w:bookmarkEnd w:id="0"/>
    </w:p>
    <w:p>
      <w:pPr>
        <w:spacing w:line="320" w:lineRule="exact"/>
        <w:jc w:val="center"/>
        <w:rPr>
          <w:rFonts w:eastAsia="方正小标宋简体"/>
          <w:color w:val="auto"/>
          <w:sz w:val="18"/>
          <w:szCs w:val="18"/>
        </w:rPr>
      </w:pPr>
    </w:p>
    <w:tbl>
      <w:tblPr>
        <w:tblStyle w:val="6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58"/>
        <w:gridCol w:w="2977"/>
        <w:gridCol w:w="1697"/>
        <w:gridCol w:w="98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54" w:type="dxa"/>
            <w:noWrap w:val="0"/>
            <w:vAlign w:val="top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  <w:t>班次安排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  <w:t>培训对象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  <w:t>主办单位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  <w:t>人次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18"/>
                <w:szCs w:val="18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乡村干部培训班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全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县</w:t>
            </w:r>
            <w:r>
              <w:rPr>
                <w:rFonts w:eastAsia="仿宋_GB2312"/>
                <w:color w:val="auto"/>
                <w:sz w:val="18"/>
                <w:szCs w:val="18"/>
              </w:rPr>
              <w:t>新上任乡村干部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县委组织部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扶贫系统干部培训班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县扶贫办工作人员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县</w:t>
            </w:r>
            <w:r>
              <w:rPr>
                <w:rFonts w:eastAsia="仿宋_GB2312"/>
                <w:color w:val="auto"/>
                <w:sz w:val="18"/>
                <w:szCs w:val="18"/>
              </w:rPr>
              <w:t>扶贫办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驻村干部培训班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全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县</w:t>
            </w:r>
            <w:r>
              <w:rPr>
                <w:rFonts w:eastAsia="仿宋_GB2312"/>
                <w:color w:val="auto"/>
                <w:sz w:val="18"/>
                <w:szCs w:val="18"/>
              </w:rPr>
              <w:t>建档立卡贫困村驻村第一书记和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驻村工作队员</w:t>
            </w:r>
            <w:r>
              <w:rPr>
                <w:rFonts w:eastAsia="仿宋_GB2312"/>
                <w:color w:val="auto"/>
                <w:sz w:val="18"/>
                <w:szCs w:val="18"/>
              </w:rPr>
              <w:t>培训班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县</w:t>
            </w:r>
            <w:r>
              <w:rPr>
                <w:rFonts w:eastAsia="仿宋_GB2312"/>
                <w:color w:val="auto"/>
                <w:sz w:val="18"/>
                <w:szCs w:val="18"/>
              </w:rPr>
              <w:t>委组织部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全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县</w:t>
            </w:r>
            <w:r>
              <w:rPr>
                <w:rFonts w:eastAsia="仿宋_GB2312"/>
                <w:color w:val="auto"/>
                <w:sz w:val="18"/>
                <w:szCs w:val="18"/>
              </w:rPr>
              <w:t>有未脱贫人口的非贫困村驻村第一书记和驻村工作队队员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县委组织部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贫困村干部培训班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全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县55</w:t>
            </w:r>
            <w:r>
              <w:rPr>
                <w:rFonts w:eastAsia="仿宋_GB2312"/>
                <w:color w:val="auto"/>
                <w:sz w:val="18"/>
                <w:szCs w:val="18"/>
              </w:rPr>
              <w:t>个建档立卡贫困村党组织书记、村委会主任、村“两委”成员、乡镇机关选调生（大学生村官）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县委组织部</w:t>
            </w:r>
          </w:p>
          <w:p>
            <w:pPr>
              <w:spacing w:line="320" w:lineRule="exact"/>
              <w:jc w:val="center"/>
              <w:rPr>
                <w:rFonts w:hint="default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县扶贫办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 xml:space="preserve">299 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5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就业创业技能培训班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有就业创业培训意愿的贫困家庭劳动力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技能培训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县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人社局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 xml:space="preserve"> 30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noWrap w:val="0"/>
            <w:vAlign w:val="top"/>
          </w:tcPr>
          <w:p>
            <w:pPr>
              <w:spacing w:line="320" w:lineRule="exact"/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有就业创业培训意愿的电商从业人员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培训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县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工信局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default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 w:val="18"/>
                <w:szCs w:val="18"/>
                <w:lang w:val="en-US" w:eastAsia="zh-CN"/>
              </w:rPr>
              <w:t xml:space="preserve"> 100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Cs/>
                <w:color w:val="auto"/>
                <w:sz w:val="18"/>
                <w:szCs w:val="18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创业致富带头人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县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委组织部、</w:t>
            </w:r>
            <w:r>
              <w:rPr>
                <w:rFonts w:eastAsia="仿宋_GB2312"/>
                <w:color w:val="auto"/>
                <w:sz w:val="18"/>
                <w:szCs w:val="18"/>
              </w:rPr>
              <w:t>农业农村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局</w:t>
            </w:r>
            <w:r>
              <w:rPr>
                <w:rFonts w:eastAsia="仿宋_GB2312"/>
                <w:color w:val="auto"/>
                <w:sz w:val="18"/>
                <w:szCs w:val="18"/>
              </w:rPr>
              <w:t>、人社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局</w:t>
            </w:r>
            <w:r>
              <w:rPr>
                <w:rFonts w:eastAsia="仿宋_GB2312"/>
                <w:color w:val="auto"/>
                <w:sz w:val="18"/>
                <w:szCs w:val="18"/>
              </w:rPr>
              <w:t>、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工信局</w:t>
            </w:r>
            <w:r>
              <w:rPr>
                <w:rFonts w:eastAsia="仿宋_GB2312"/>
                <w:color w:val="auto"/>
                <w:sz w:val="18"/>
                <w:szCs w:val="18"/>
              </w:rPr>
              <w:t>、文旅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局</w:t>
            </w:r>
            <w:r>
              <w:rPr>
                <w:rFonts w:eastAsia="仿宋_GB2312"/>
                <w:color w:val="auto"/>
                <w:sz w:val="18"/>
                <w:szCs w:val="18"/>
              </w:rPr>
              <w:t>、妇联、残联、团委</w:t>
            </w:r>
            <w:r>
              <w:rPr>
                <w:rFonts w:hint="eastAsia" w:eastAsia="仿宋_GB2312"/>
                <w:color w:val="auto"/>
                <w:sz w:val="18"/>
                <w:szCs w:val="18"/>
                <w:lang w:val="en-US" w:eastAsia="zh-CN"/>
              </w:rPr>
              <w:t>等</w:t>
            </w:r>
            <w:r>
              <w:rPr>
                <w:rFonts w:eastAsia="仿宋_GB2312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"/>
                <w:sz w:val="18"/>
                <w:szCs w:val="18"/>
                <w:lang w:val="en-US" w:eastAsia="zh-CN"/>
              </w:rPr>
              <w:t>219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pStyle w:val="5"/>
              <w:keepNext/>
              <w:widowControl w:val="0"/>
              <w:spacing w:before="43" w:beforeAutospacing="0" w:after="43" w:afterAutospacing="0"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18"/>
                <w:szCs w:val="18"/>
                <w:lang w:val="en-US" w:eastAsia="zh-CN"/>
              </w:rPr>
              <w:t>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862" w:type="dxa"/>
            <w:gridSpan w:val="6"/>
            <w:noWrap w:val="0"/>
            <w:vAlign w:val="center"/>
          </w:tcPr>
          <w:p>
            <w:pPr>
              <w:pStyle w:val="9"/>
              <w:keepNext/>
              <w:widowControl w:val="0"/>
              <w:spacing w:before="43" w:after="43" w:line="3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18"/>
              </w:rPr>
              <w:t>合计：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18"/>
                <w:lang w:val="en-US" w:eastAsia="zh-CN"/>
              </w:rPr>
              <w:t>917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18"/>
              </w:rPr>
              <w:t>人次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080" w:bottom="306" w:left="108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2220"/>
    <w:rsid w:val="222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普通(网站) New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2020-05-28T07:49:00Z</dcterms:created>
  <dc:creator>侯力平</dc:creator>
  <cp:lastModifiedBy>侯力平</cp:lastModifiedBy>
  <dcterms:modified xsi:type="dcterms:W3CDTF">2020-05-28T08:05:28Z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