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tabs>
          <w:tab w:val="left" w:pos="1620"/>
        </w:tabs>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ˎ̥" w:eastAsia="黑体" w:cs="MS Shell Dlg"/>
          <w:b w:val="0"/>
          <w:bCs w:val="0"/>
          <w:color w:val="000000"/>
          <w:kern w:val="0"/>
          <w:sz w:val="36"/>
          <w:szCs w:val="36"/>
        </w:rPr>
      </w:pPr>
    </w:p>
    <w:p>
      <w:pPr>
        <w:pStyle w:val="5"/>
        <w:rPr>
          <w:rFonts w:hint="eastAsia"/>
          <w:b w:val="0"/>
          <w:bCs w:val="0"/>
        </w:rPr>
      </w:pPr>
    </w:p>
    <w:p>
      <w:pPr>
        <w:keepNext w:val="0"/>
        <w:keepLines w:val="0"/>
        <w:pageBreakBefore w:val="0"/>
        <w:widowControl w:val="0"/>
        <w:shd w:val="clear" w:color="auto" w:fill="auto"/>
        <w:tabs>
          <w:tab w:val="left" w:pos="1620"/>
        </w:tabs>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ˎ̥" w:eastAsia="黑体" w:cs="MS Shell Dlg"/>
          <w:b w:val="0"/>
          <w:bCs w:val="0"/>
          <w:color w:val="000000"/>
          <w:kern w:val="0"/>
          <w:sz w:val="36"/>
          <w:szCs w:val="36"/>
        </w:rPr>
      </w:pPr>
      <w:r>
        <w:rPr>
          <w:rFonts w:hint="eastAsia"/>
          <w:b w:val="0"/>
          <w:bCs w:val="0"/>
        </w:rPr>
        <w:pict>
          <v:shape id="_x0000_s1026" o:spid="_x0000_s1026" o:spt="136" type="#_x0000_t136" style="position:absolute;left:0pt;margin-left:3.15pt;margin-top:12.3pt;height:51.55pt;width:442.25pt;z-index:251659264;mso-width-relative:page;mso-height-relative:page;" fillcolor="#FF0000" filled="t" stroked="f" coordsize="21600,21600" adj="10800">
            <v:path/>
            <v:fill on="t" color2="#FFFFFF" focussize="0,0"/>
            <v:stroke on="f"/>
            <v:imagedata o:title=""/>
            <o:lock v:ext="edit" aspectratio="f"/>
            <v:textpath on="t" fitshape="t" fitpath="t" trim="t" xscale="f" string="靖宇县人民政府办公室文件" style="font-family:方正小标宋简体;font-size:36pt;v-text-align:center;v-text-spacing:75367f;"/>
          </v:shape>
        </w:pict>
      </w:r>
    </w:p>
    <w:p>
      <w:pPr>
        <w:keepNext w:val="0"/>
        <w:keepLines w:val="0"/>
        <w:pageBreakBefore w:val="0"/>
        <w:widowControl w:val="0"/>
        <w:shd w:val="clear" w:color="auto" w:fill="auto"/>
        <w:tabs>
          <w:tab w:val="left" w:pos="1620"/>
        </w:tabs>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ˎ̥" w:eastAsia="黑体" w:cs="MS Shell Dlg"/>
          <w:b w:val="0"/>
          <w:bCs w:val="0"/>
          <w:color w:val="000000"/>
          <w:kern w:val="0"/>
          <w:sz w:val="36"/>
          <w:szCs w:val="36"/>
        </w:rPr>
      </w:pPr>
    </w:p>
    <w:p>
      <w:pPr>
        <w:keepNext w:val="0"/>
        <w:keepLines w:val="0"/>
        <w:pageBreakBefore w:val="0"/>
        <w:widowControl w:val="0"/>
        <w:shd w:val="clear" w:color="auto" w:fill="auto"/>
        <w:tabs>
          <w:tab w:val="left" w:pos="1620"/>
        </w:tabs>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黑体" w:hAnsi="ˎ̥" w:eastAsia="黑体" w:cs="MS Shell Dlg"/>
          <w:b w:val="0"/>
          <w:bCs w:val="0"/>
          <w:color w:val="000000"/>
          <w:kern w:val="0"/>
          <w:sz w:val="36"/>
          <w:szCs w:val="36"/>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outlineLvl w:val="9"/>
        <w:rPr>
          <w:rFonts w:hint="eastAsia" w:ascii="仿宋_GB2312" w:eastAsia="仿宋_GB2312"/>
          <w:b w:val="0"/>
          <w:bCs w:val="0"/>
          <w:sz w:val="32"/>
          <w:szCs w:val="32"/>
        </w:rPr>
      </w:pPr>
      <w:r>
        <w:rPr>
          <w:rFonts w:hint="eastAsia" w:ascii="仿宋_GB2312" w:hAnsi="仿宋_GB2312" w:eastAsia="仿宋_GB2312" w:cs="仿宋_GB2312"/>
          <w:b w:val="0"/>
          <w:bCs w:val="0"/>
          <w:sz w:val="32"/>
          <w:szCs w:val="32"/>
        </w:rPr>
        <w:t>靖政办发〔20</w:t>
      </w:r>
      <w:r>
        <w:rPr>
          <w:rFonts w:hint="eastAsia" w:ascii="仿宋_GB2312" w:hAnsi="仿宋_GB2312" w:eastAsia="仿宋_GB2312" w:cs="仿宋_GB2312"/>
          <w:b w:val="0"/>
          <w:bCs w:val="0"/>
          <w:sz w:val="32"/>
          <w:szCs w:val="32"/>
          <w:lang w:val="en-US" w:eastAsia="zh-CN"/>
        </w:rPr>
        <w:t>22</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12</w:t>
      </w:r>
      <w:r>
        <w:rPr>
          <w:rFonts w:hint="eastAsia" w:ascii="仿宋_GB2312" w:hAnsi="仿宋_GB2312" w:eastAsia="仿宋_GB2312" w:cs="仿宋_GB2312"/>
          <w:b w:val="0"/>
          <w:bCs w:val="0"/>
          <w:sz w:val="32"/>
          <w:szCs w:val="32"/>
        </w:rPr>
        <w:t>号</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outlineLvl w:val="9"/>
        <w:rPr>
          <w:rFonts w:hint="eastAsia" w:ascii="仿宋_GB2312" w:eastAsia="仿宋_GB2312"/>
          <w:b w:val="0"/>
          <w:bCs w:val="0"/>
          <w:sz w:val="32"/>
          <w:szCs w:val="32"/>
        </w:rPr>
      </w:pPr>
      <w:r>
        <w:rPr>
          <w:b w:val="0"/>
          <w:bCs w:val="0"/>
        </w:rPr>
        <mc:AlternateContent>
          <mc:Choice Requires="wps">
            <w:drawing>
              <wp:anchor distT="0" distB="0" distL="114300" distR="114300" simplePos="0" relativeHeight="251660288" behindDoc="0" locked="0" layoutInCell="1" allowOverlap="1">
                <wp:simplePos x="0" y="0"/>
                <wp:positionH relativeFrom="column">
                  <wp:posOffset>-15875</wp:posOffset>
                </wp:positionH>
                <wp:positionV relativeFrom="paragraph">
                  <wp:posOffset>8890</wp:posOffset>
                </wp:positionV>
                <wp:extent cx="5616575" cy="0"/>
                <wp:effectExtent l="0" t="9525" r="3175" b="9525"/>
                <wp:wrapNone/>
                <wp:docPr id="2" name="直接连接符 2"/>
                <wp:cNvGraphicFramePr/>
                <a:graphic xmlns:a="http://schemas.openxmlformats.org/drawingml/2006/main">
                  <a:graphicData uri="http://schemas.microsoft.com/office/word/2010/wordprocessingShape">
                    <wps:wsp>
                      <wps:cNvCnPr/>
                      <wps:spPr>
                        <a:xfrm>
                          <a:off x="0" y="0"/>
                          <a:ext cx="5616575" cy="0"/>
                        </a:xfrm>
                        <a:prstGeom prst="line">
                          <a:avLst/>
                        </a:prstGeom>
                        <a:ln w="19050" cap="flat" cmpd="sng">
                          <a:solidFill>
                            <a:srgbClr val="FF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margin-left:-1.25pt;margin-top:0.7pt;height:0pt;width:442.25pt;z-index:251660288;mso-width-relative:page;mso-height-relative:page;" filled="f" stroked="t" coordsize="21600,21600" o:gfxdata="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Humy7VAAAABgEAAA8AAAAAAAAAAQAgAAAAIgAAAGRycy9kb3du&#10;cmV2LnhtbFBLAQIUABQAAAAIAIdO4kCBsmDGAgIAAP0DAAAOAAAAAAAAAAEAIAAAACQBAABkcnMv&#10;ZTJvRG9jLnhtbFBLBQYAAAAABgAGAFkBAACYBQAAAAA=&#10;">
                <v:fill on="f" focussize="0,0"/>
                <v:stroke weight="1.5pt" color="#FF0000" joinstyle="round"/>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jc w:val="center"/>
        <w:textAlignment w:val="auto"/>
        <w:outlineLvl w:val="0"/>
        <w:rPr>
          <w:rFonts w:hint="eastAsia" w:ascii="方正小标宋简体" w:hAnsi="方正小标宋简体" w:eastAsia="方正小标宋简体" w:cs="方正小标宋简体"/>
          <w:b w:val="0"/>
          <w:bCs w:val="0"/>
          <w:szCs w:val="44"/>
          <w:lang w:val="en-US" w:eastAsia="zh-CN"/>
        </w:rPr>
      </w:pPr>
      <w:r>
        <w:rPr>
          <w:rFonts w:hint="eastAsia" w:ascii="方正小标宋简体" w:hAnsi="方正小标宋简体" w:eastAsia="方正小标宋简体" w:cs="方正小标宋简体"/>
          <w:b w:val="0"/>
          <w:bCs w:val="0"/>
          <w:szCs w:val="44"/>
          <w:lang w:val="en-US" w:eastAsia="zh-CN"/>
        </w:rPr>
        <w:t>靖宇县人民政府办公室</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jc w:val="center"/>
        <w:textAlignment w:val="auto"/>
        <w:outlineLvl w:val="0"/>
        <w:rPr>
          <w:rFonts w:hint="eastAsia" w:ascii="方正小标宋简体" w:hAnsi="方正小标宋简体" w:eastAsia="方正小标宋简体" w:cs="方正小标宋简体"/>
          <w:b w:val="0"/>
          <w:bCs w:val="0"/>
          <w:szCs w:val="44"/>
        </w:rPr>
      </w:pPr>
      <w:r>
        <w:rPr>
          <w:rFonts w:hint="eastAsia" w:ascii="方正小标宋简体" w:hAnsi="方正小标宋简体" w:eastAsia="方正小标宋简体" w:cs="方正小标宋简体"/>
          <w:b w:val="0"/>
          <w:bCs w:val="0"/>
          <w:szCs w:val="44"/>
          <w:lang w:val="en-US" w:eastAsia="zh-CN"/>
        </w:rPr>
        <w:t>关于印发</w:t>
      </w:r>
      <w:r>
        <w:rPr>
          <w:rFonts w:hint="eastAsia" w:ascii="方正小标宋简体" w:hAnsi="方正小标宋简体" w:eastAsia="方正小标宋简体" w:cs="方正小标宋简体"/>
          <w:b w:val="0"/>
          <w:bCs w:val="0"/>
          <w:szCs w:val="44"/>
        </w:rPr>
        <w:t>靖宇县</w:t>
      </w:r>
      <w:r>
        <w:rPr>
          <w:rFonts w:hint="eastAsia" w:ascii="方正小标宋简体" w:hAnsi="方正小标宋简体" w:eastAsia="方正小标宋简体" w:cs="方正小标宋简体"/>
          <w:b w:val="0"/>
          <w:bCs w:val="0"/>
          <w:sz w:val="44"/>
          <w:szCs w:val="44"/>
          <w:lang w:val="en-US" w:eastAsia="zh-CN" w:bidi="ar-SA"/>
        </w:rPr>
        <w:t>玉米、大豆、稻谷</w:t>
      </w:r>
      <w:r>
        <w:rPr>
          <w:rFonts w:hint="eastAsia" w:ascii="方正小标宋简体" w:hAnsi="方正小标宋简体" w:eastAsia="方正小标宋简体" w:cs="方正小标宋简体"/>
          <w:b w:val="0"/>
          <w:bCs w:val="0"/>
          <w:szCs w:val="44"/>
        </w:rPr>
        <w:t>生产者</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600" w:lineRule="exact"/>
        <w:jc w:val="center"/>
        <w:textAlignment w:val="auto"/>
        <w:outlineLvl w:val="0"/>
        <w:rPr>
          <w:rFonts w:hint="eastAsia" w:ascii="方正小标宋简体" w:hAnsi="方正小标宋简体" w:eastAsia="方正小标宋简体" w:cs="方正小标宋简体"/>
          <w:b w:val="0"/>
          <w:bCs w:val="0"/>
          <w:szCs w:val="44"/>
          <w:lang w:eastAsia="zh-CN"/>
        </w:rPr>
      </w:pPr>
      <w:r>
        <w:rPr>
          <w:rFonts w:hint="eastAsia" w:ascii="方正小标宋简体" w:hAnsi="方正小标宋简体" w:eastAsia="方正小标宋简体" w:cs="方正小标宋简体"/>
          <w:b w:val="0"/>
          <w:bCs w:val="0"/>
          <w:szCs w:val="44"/>
        </w:rPr>
        <w:t>补贴实施方案</w:t>
      </w:r>
      <w:r>
        <w:rPr>
          <w:rFonts w:hint="eastAsia" w:ascii="方正小标宋简体" w:hAnsi="方正小标宋简体" w:eastAsia="方正小标宋简体" w:cs="方正小标宋简体"/>
          <w:b w:val="0"/>
          <w:bCs w:val="0"/>
          <w:szCs w:val="44"/>
          <w:lang w:val="en-US" w:eastAsia="zh-CN"/>
        </w:rPr>
        <w:t>(试行)</w:t>
      </w:r>
      <w:r>
        <w:rPr>
          <w:rFonts w:hint="eastAsia" w:ascii="方正小标宋简体" w:hAnsi="方正小标宋简体" w:eastAsia="方正小标宋简体" w:cs="方正小标宋简体"/>
          <w:b w:val="0"/>
          <w:bCs w:val="0"/>
          <w:szCs w:val="44"/>
          <w:lang w:eastAsia="zh-CN"/>
        </w:rPr>
        <w:t>的通知</w:t>
      </w:r>
    </w:p>
    <w:p>
      <w:pPr>
        <w:keepNext w:val="0"/>
        <w:keepLines w:val="0"/>
        <w:pageBreakBefore w:val="0"/>
        <w:widowControl w:val="0"/>
        <w:kinsoku/>
        <w:wordWrap/>
        <w:overflowPunct/>
        <w:topLinePunct w:val="0"/>
        <w:autoSpaceDE/>
        <w:autoSpaceDN/>
        <w:bidi w:val="0"/>
        <w:adjustRightInd/>
        <w:snapToGrid/>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各乡、镇人民政府，县政府各有关部门：</w:t>
      </w:r>
    </w:p>
    <w:p>
      <w:pPr>
        <w:spacing w:line="576" w:lineRule="exact"/>
        <w:ind w:firstLine="640" w:firstLineChars="200"/>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经县政府同意，现将《</w:t>
      </w:r>
      <w:r>
        <w:rPr>
          <w:rFonts w:hint="eastAsia" w:ascii="仿宋_GB2312" w:hAnsi="仿宋_GB2312" w:eastAsia="仿宋_GB2312" w:cs="仿宋_GB2312"/>
          <w:b w:val="0"/>
          <w:bCs w:val="0"/>
          <w:sz w:val="32"/>
          <w:szCs w:val="32"/>
          <w:lang w:val="en-US" w:eastAsia="zh-CN"/>
        </w:rPr>
        <w:t>靖宇县玉米、大豆、稻谷生产者补贴实施方案（试行）</w:t>
      </w:r>
      <w:r>
        <w:rPr>
          <w:rFonts w:hint="eastAsia" w:ascii="仿宋_GB2312" w:hAnsi="仿宋_GB2312" w:eastAsia="仿宋_GB2312" w:cs="仿宋_GB2312"/>
          <w:b w:val="0"/>
          <w:bCs w:val="0"/>
          <w:sz w:val="32"/>
          <w:szCs w:val="32"/>
          <w:lang w:eastAsia="zh-CN"/>
        </w:rPr>
        <w:t>》印发给你们，请认真</w:t>
      </w:r>
      <w:bookmarkStart w:id="0" w:name="_GoBack"/>
      <w:bookmarkEnd w:id="0"/>
      <w:r>
        <w:rPr>
          <w:rFonts w:hint="eastAsia" w:ascii="仿宋_GB2312" w:hAnsi="仿宋_GB2312" w:eastAsia="仿宋_GB2312" w:cs="仿宋_GB2312"/>
          <w:b w:val="0"/>
          <w:bCs w:val="0"/>
          <w:sz w:val="32"/>
          <w:szCs w:val="32"/>
          <w:lang w:eastAsia="zh-CN"/>
        </w:rPr>
        <w:t>遵照执行。</w:t>
      </w:r>
    </w:p>
    <w:p>
      <w:pPr>
        <w:keepNext w:val="0"/>
        <w:keepLines w:val="0"/>
        <w:pageBreakBefore w:val="0"/>
        <w:widowControl w:val="0"/>
        <w:kinsoku/>
        <w:wordWrap/>
        <w:overflowPunct/>
        <w:topLinePunct w:val="0"/>
        <w:autoSpaceDE/>
        <w:autoSpaceDN/>
        <w:bidi w:val="0"/>
        <w:adjustRightInd/>
        <w:snapToGrid/>
        <w:ind w:firstLine="640" w:firstLineChars="200"/>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ind w:right="630" w:rightChars="300" w:firstLine="640" w:firstLineChars="200"/>
        <w:jc w:val="right"/>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ind w:right="630" w:rightChars="300" w:firstLine="640" w:firstLineChars="200"/>
        <w:jc w:val="right"/>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靖宇县人民政府办公室</w:t>
      </w:r>
    </w:p>
    <w:p>
      <w:pPr>
        <w:keepNext w:val="0"/>
        <w:keepLines w:val="0"/>
        <w:pageBreakBefore w:val="0"/>
        <w:widowControl w:val="0"/>
        <w:kinsoku/>
        <w:wordWrap/>
        <w:overflowPunct/>
        <w:topLinePunct w:val="0"/>
        <w:autoSpaceDE/>
        <w:autoSpaceDN/>
        <w:bidi w:val="0"/>
        <w:adjustRightInd/>
        <w:snapToGrid/>
        <w:ind w:right="630" w:rightChars="300" w:firstLine="640" w:firstLineChars="200"/>
        <w:jc w:val="center"/>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2022年6月1日</w:t>
      </w:r>
    </w:p>
    <w:p>
      <w:pPr>
        <w:keepNext w:val="0"/>
        <w:keepLines w:val="0"/>
        <w:pageBreakBefore w:val="0"/>
        <w:widowControl w:val="0"/>
        <w:kinsoku/>
        <w:wordWrap/>
        <w:overflowPunct/>
        <w:topLinePunct w:val="0"/>
        <w:autoSpaceDE/>
        <w:autoSpaceDN/>
        <w:bidi w:val="0"/>
        <w:adjustRightInd/>
        <w:snapToGrid/>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（此件公开发布）</w:t>
      </w:r>
    </w:p>
    <w:p>
      <w:pPr>
        <w:keepNext w:val="0"/>
        <w:keepLines w:val="0"/>
        <w:pageBreakBefore w:val="0"/>
        <w:widowControl w:val="0"/>
        <w:kinsoku/>
        <w:wordWrap/>
        <w:overflowPunct/>
        <w:topLinePunct w:val="0"/>
        <w:autoSpaceDE/>
        <w:autoSpaceDN/>
        <w:bidi w:val="0"/>
        <w:adjustRightInd/>
        <w:snapToGrid/>
        <w:rPr>
          <w:rFonts w:hint="eastAsia" w:ascii="仿宋_GB2312" w:hAnsi="仿宋_GB2312" w:eastAsia="仿宋_GB2312" w:cs="仿宋_GB2312"/>
          <w:b w:val="0"/>
          <w:bCs w:val="0"/>
          <w:sz w:val="32"/>
          <w:szCs w:val="32"/>
        </w:rPr>
      </w:pPr>
    </w:p>
    <w:p>
      <w:pPr>
        <w:pStyle w:val="4"/>
        <w:ind w:left="0" w:leftChars="0" w:firstLine="0" w:firstLineChars="0"/>
        <w:rPr>
          <w:rFonts w:hint="eastAsia" w:ascii="仿宋_GB2312" w:hAnsi="仿宋_GB2312" w:eastAsia="仿宋_GB2312" w:cs="仿宋_GB2312"/>
          <w:b w:val="0"/>
          <w:bCs w:val="0"/>
          <w:sz w:val="32"/>
          <w:szCs w:val="32"/>
          <w:lang w:val="en-US" w:eastAsia="zh-CN"/>
        </w:rPr>
      </w:pPr>
    </w:p>
    <w:p>
      <w:pPr>
        <w:pStyle w:val="11"/>
        <w:autoSpaceDE w:val="0"/>
        <w:autoSpaceDN w:val="0"/>
        <w:spacing w:line="576" w:lineRule="exact"/>
        <w:jc w:val="both"/>
        <w:rPr>
          <w:rFonts w:hint="eastAsia" w:ascii="方正小标宋简体" w:hAnsi="仿宋" w:eastAsia="方正小标宋简体" w:cstheme="minorBidi"/>
          <w:b w:val="0"/>
          <w:bCs w:val="0"/>
          <w:color w:val="000000" w:themeColor="text1"/>
          <w:kern w:val="2"/>
          <w:sz w:val="44"/>
          <w:szCs w:val="44"/>
          <w:lang w:val="en-US" w:eastAsia="zh-CN" w:bidi="ar-SA"/>
          <w14:textFill>
            <w14:solidFill>
              <w14:schemeClr w14:val="tx1"/>
            </w14:solidFill>
          </w14:textFill>
        </w:rPr>
      </w:pPr>
    </w:p>
    <w:p>
      <w:pPr>
        <w:pStyle w:val="11"/>
        <w:autoSpaceDE w:val="0"/>
        <w:autoSpaceDN w:val="0"/>
        <w:spacing w:line="576" w:lineRule="exact"/>
        <w:jc w:val="both"/>
        <w:rPr>
          <w:rFonts w:hint="eastAsia" w:ascii="方正小标宋简体" w:hAnsi="仿宋" w:eastAsia="方正小标宋简体" w:cstheme="minorBidi"/>
          <w:b w:val="0"/>
          <w:bCs w:val="0"/>
          <w:color w:val="000000" w:themeColor="text1"/>
          <w:kern w:val="2"/>
          <w:sz w:val="44"/>
          <w:szCs w:val="44"/>
          <w:lang w:val="en-US" w:eastAsia="zh-CN" w:bidi="ar-SA"/>
          <w14:textFill>
            <w14:solidFill>
              <w14:schemeClr w14:val="tx1"/>
            </w14:solidFill>
          </w14:textFill>
        </w:rPr>
      </w:pPr>
    </w:p>
    <w:p>
      <w:pPr>
        <w:pStyle w:val="11"/>
        <w:autoSpaceDE w:val="0"/>
        <w:autoSpaceDN w:val="0"/>
        <w:spacing w:line="576" w:lineRule="exact"/>
        <w:jc w:val="center"/>
        <w:rPr>
          <w:rFonts w:hint="eastAsia" w:ascii="方正小标宋简体" w:hAnsi="仿宋" w:eastAsia="方正小标宋简体" w:cstheme="minorBidi"/>
          <w:b w:val="0"/>
          <w:bCs w:val="0"/>
          <w:color w:val="000000" w:themeColor="text1"/>
          <w:kern w:val="2"/>
          <w:sz w:val="44"/>
          <w:szCs w:val="44"/>
          <w:lang w:val="en-US" w:eastAsia="zh-CN" w:bidi="ar-SA"/>
          <w14:textFill>
            <w14:solidFill>
              <w14:schemeClr w14:val="tx1"/>
            </w14:solidFill>
          </w14:textFill>
        </w:rPr>
      </w:pPr>
      <w:r>
        <w:rPr>
          <w:rFonts w:hint="eastAsia" w:ascii="方正小标宋简体" w:hAnsi="仿宋" w:eastAsia="方正小标宋简体" w:cstheme="minorBidi"/>
          <w:b w:val="0"/>
          <w:bCs w:val="0"/>
          <w:color w:val="000000" w:themeColor="text1"/>
          <w:kern w:val="2"/>
          <w:sz w:val="44"/>
          <w:szCs w:val="44"/>
          <w:lang w:val="en-US" w:eastAsia="zh-CN" w:bidi="ar-SA"/>
          <w14:textFill>
            <w14:solidFill>
              <w14:schemeClr w14:val="tx1"/>
            </w14:solidFill>
          </w14:textFill>
        </w:rPr>
        <w:t>靖宇县玉米、大豆、稻谷生产者</w:t>
      </w:r>
    </w:p>
    <w:p>
      <w:pPr>
        <w:pStyle w:val="11"/>
        <w:autoSpaceDE w:val="0"/>
        <w:autoSpaceDN w:val="0"/>
        <w:spacing w:line="576" w:lineRule="exact"/>
        <w:jc w:val="center"/>
        <w:rPr>
          <w:rFonts w:hint="eastAsia" w:ascii="方正小标宋简体" w:hAnsi="仿宋" w:eastAsia="方正小标宋简体"/>
          <w:b w:val="0"/>
          <w:bCs w:val="0"/>
          <w:color w:val="000000" w:themeColor="text1"/>
          <w:sz w:val="44"/>
          <w:szCs w:val="44"/>
          <w14:textFill>
            <w14:solidFill>
              <w14:schemeClr w14:val="tx1"/>
            </w14:solidFill>
          </w14:textFill>
        </w:rPr>
      </w:pPr>
      <w:r>
        <w:rPr>
          <w:rFonts w:hint="eastAsia" w:ascii="方正小标宋简体" w:hAnsi="仿宋" w:eastAsia="方正小标宋简体" w:cstheme="minorBidi"/>
          <w:b w:val="0"/>
          <w:bCs w:val="0"/>
          <w:color w:val="000000" w:themeColor="text1"/>
          <w:kern w:val="2"/>
          <w:sz w:val="44"/>
          <w:szCs w:val="44"/>
          <w:lang w:val="en-US" w:eastAsia="zh-CN" w:bidi="ar-SA"/>
          <w14:textFill>
            <w14:solidFill>
              <w14:schemeClr w14:val="tx1"/>
            </w14:solidFill>
          </w14:textFill>
        </w:rPr>
        <w:t>补贴实施方案（试行）</w:t>
      </w:r>
    </w:p>
    <w:p>
      <w:pPr>
        <w:keepNext w:val="0"/>
        <w:keepLines w:val="0"/>
        <w:widowControl/>
        <w:suppressLineNumbers w:val="0"/>
        <w:ind w:firstLine="680" w:firstLineChars="200"/>
        <w:jc w:val="left"/>
        <w:rPr>
          <w:rFonts w:hint="eastAsia" w:ascii="仿宋_GB2312" w:eastAsia="仿宋_GB2312" w:cs="仿宋"/>
          <w:b w:val="0"/>
          <w:bCs w:val="0"/>
          <w:sz w:val="34"/>
          <w:szCs w:val="34"/>
          <w:lang w:bidi="ar-SA"/>
        </w:rPr>
      </w:pPr>
    </w:p>
    <w:p>
      <w:pPr>
        <w:keepNext w:val="0"/>
        <w:keepLines w:val="0"/>
        <w:widowControl/>
        <w:suppressLineNumbers w:val="0"/>
        <w:ind w:firstLine="640" w:firstLineChars="200"/>
        <w:jc w:val="left"/>
        <w:rPr>
          <w:rFonts w:hint="eastAsia" w:ascii="仿宋_GB2312" w:eastAsia="仿宋_GB2312" w:cs="仿宋"/>
          <w:b w:val="0"/>
          <w:bCs w:val="0"/>
          <w:sz w:val="32"/>
          <w:szCs w:val="32"/>
          <w:lang w:val="en-US" w:eastAsia="zh-CN" w:bidi="ar-SA"/>
        </w:rPr>
      </w:pPr>
      <w:r>
        <w:rPr>
          <w:rFonts w:hint="eastAsia" w:ascii="仿宋_GB2312" w:eastAsia="仿宋_GB2312" w:cs="仿宋"/>
          <w:b w:val="0"/>
          <w:bCs w:val="0"/>
          <w:sz w:val="32"/>
          <w:szCs w:val="32"/>
          <w:lang w:bidi="ar-SA"/>
        </w:rPr>
        <w:t>为</w:t>
      </w:r>
      <w:r>
        <w:rPr>
          <w:rFonts w:hint="eastAsia" w:ascii="仿宋_GB2312" w:eastAsia="仿宋_GB2312" w:cs="仿宋"/>
          <w:b w:val="0"/>
          <w:bCs w:val="0"/>
          <w:sz w:val="32"/>
          <w:szCs w:val="32"/>
          <w:lang w:val="en-US" w:eastAsia="zh-CN" w:bidi="ar-SA"/>
        </w:rPr>
        <w:t>切实贯彻落实《吉林省人民政府办公厅关于夺取全年农业丰收的若干意见》（吉政办明电〔2022〕14</w:t>
      </w:r>
      <w:r>
        <w:rPr>
          <w:rFonts w:hint="default" w:ascii="仿宋_GB2312" w:eastAsia="仿宋_GB2312" w:cs="仿宋"/>
          <w:b w:val="0"/>
          <w:bCs w:val="0"/>
          <w:sz w:val="32"/>
          <w:szCs w:val="32"/>
          <w:lang w:val="en-US" w:eastAsia="zh-CN" w:bidi="ar-SA"/>
        </w:rPr>
        <w:t>号</w:t>
      </w:r>
      <w:r>
        <w:rPr>
          <w:rFonts w:hint="eastAsia" w:ascii="仿宋_GB2312" w:eastAsia="仿宋_GB2312" w:cs="仿宋"/>
          <w:b w:val="0"/>
          <w:bCs w:val="0"/>
          <w:sz w:val="32"/>
          <w:szCs w:val="32"/>
          <w:lang w:val="en-US" w:eastAsia="zh-CN" w:bidi="ar-SA"/>
        </w:rPr>
        <w:t>）文件精神，</w:t>
      </w:r>
      <w:r>
        <w:rPr>
          <w:rFonts w:hint="eastAsia" w:ascii="仿宋_GB2312" w:hAnsi="仿宋_GB2312" w:eastAsia="仿宋_GB2312" w:cs="仿宋_GB2312"/>
          <w:b w:val="0"/>
          <w:bCs w:val="0"/>
          <w:sz w:val="32"/>
          <w:szCs w:val="32"/>
        </w:rPr>
        <w:t>坚决执行党中央、国务院</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省市</w:t>
      </w:r>
      <w:r>
        <w:rPr>
          <w:rFonts w:hint="eastAsia" w:ascii="仿宋_GB2312" w:hAnsi="仿宋_GB2312" w:eastAsia="仿宋_GB2312" w:cs="仿宋_GB2312"/>
          <w:b w:val="0"/>
          <w:bCs w:val="0"/>
          <w:sz w:val="32"/>
          <w:szCs w:val="32"/>
        </w:rPr>
        <w:t>的决策部署</w:t>
      </w:r>
      <w:r>
        <w:rPr>
          <w:rFonts w:hint="eastAsia" w:ascii="仿宋_GB2312" w:eastAsia="仿宋_GB2312" w:cs="仿宋"/>
          <w:b w:val="0"/>
          <w:bCs w:val="0"/>
          <w:sz w:val="32"/>
          <w:szCs w:val="32"/>
          <w:lang w:bidi="ar-SA"/>
        </w:rPr>
        <w:t>，</w:t>
      </w:r>
      <w:r>
        <w:rPr>
          <w:rFonts w:hint="eastAsia" w:ascii="仿宋_GB2312" w:eastAsia="仿宋_GB2312" w:cs="仿宋"/>
          <w:b w:val="0"/>
          <w:bCs w:val="0"/>
          <w:sz w:val="32"/>
          <w:szCs w:val="32"/>
          <w:lang w:val="en-US" w:eastAsia="zh-CN" w:bidi="ar-SA"/>
        </w:rPr>
        <w:t>有效化解疫情对全县农业发展的影响，</w:t>
      </w:r>
      <w:r>
        <w:rPr>
          <w:rFonts w:hint="eastAsia" w:ascii="仿宋_GB2312" w:eastAsia="仿宋_GB2312" w:cs="仿宋"/>
          <w:b w:val="0"/>
          <w:bCs w:val="0"/>
          <w:sz w:val="32"/>
          <w:szCs w:val="32"/>
          <w:lang w:bidi="ar-SA"/>
        </w:rPr>
        <w:t>牢牢守住国家粮食安全的生命线，</w:t>
      </w:r>
      <w:r>
        <w:rPr>
          <w:rFonts w:hint="eastAsia" w:ascii="仿宋_GB2312" w:hAnsi="仿宋_GB2312" w:eastAsia="仿宋_GB2312" w:cs="仿宋_GB2312"/>
          <w:b w:val="0"/>
          <w:bCs w:val="0"/>
          <w:sz w:val="32"/>
          <w:szCs w:val="32"/>
          <w:lang w:val="en-US" w:eastAsia="zh-CN"/>
        </w:rPr>
        <w:t>为保障粮食安全生产顺利开展，提高种粮农户积极性和整体收益，</w:t>
      </w:r>
      <w:r>
        <w:rPr>
          <w:rFonts w:hint="eastAsia" w:ascii="仿宋_GB2312" w:eastAsia="仿宋_GB2312" w:cs="仿宋_GB2312"/>
          <w:b w:val="0"/>
          <w:bCs w:val="0"/>
          <w:sz w:val="32"/>
          <w:szCs w:val="32"/>
          <w:lang w:bidi="ar-SA"/>
        </w:rPr>
        <w:t>结合靖宇县实际，制定本实施方案</w:t>
      </w:r>
      <w:r>
        <w:rPr>
          <w:rFonts w:hint="eastAsia" w:ascii="仿宋_GB2312" w:eastAsia="仿宋_GB2312" w:cs="仿宋"/>
          <w:b w:val="0"/>
          <w:bCs w:val="0"/>
          <w:sz w:val="32"/>
          <w:szCs w:val="32"/>
          <w:lang w:val="en-US" w:eastAsia="zh-CN" w:bidi="ar-SA"/>
        </w:rPr>
        <w:t>。</w:t>
      </w:r>
    </w:p>
    <w:p>
      <w:p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一、指导思想</w:t>
      </w:r>
    </w:p>
    <w:p>
      <w:pPr>
        <w:keepNext w:val="0"/>
        <w:keepLines w:val="0"/>
        <w:widowControl/>
        <w:suppressLineNumbers w:val="0"/>
        <w:ind w:firstLine="640" w:firstLineChars="200"/>
        <w:jc w:val="left"/>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以党的</w:t>
      </w:r>
      <w:r>
        <w:rPr>
          <w:rFonts w:hint="eastAsia" w:ascii="仿宋_GB2312" w:hAnsi="仿宋_GB2312" w:eastAsia="仿宋_GB2312" w:cs="仿宋_GB2312"/>
          <w:b w:val="0"/>
          <w:bCs w:val="0"/>
          <w:sz w:val="32"/>
          <w:szCs w:val="32"/>
        </w:rPr>
        <w:t>十九大和十九届二中、三中、四中、五中</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六中</w:t>
      </w:r>
      <w:r>
        <w:rPr>
          <w:rFonts w:hint="eastAsia" w:ascii="仿宋_GB2312" w:hAnsi="仿宋_GB2312" w:eastAsia="仿宋_GB2312" w:cs="仿宋_GB2312"/>
          <w:b w:val="0"/>
          <w:bCs w:val="0"/>
          <w:sz w:val="32"/>
          <w:szCs w:val="32"/>
        </w:rPr>
        <w:t>全会精神，深入</w:t>
      </w:r>
      <w:r>
        <w:rPr>
          <w:rFonts w:hint="eastAsia" w:ascii="仿宋_GB2312" w:hAnsi="仿宋_GB2312" w:eastAsia="仿宋_GB2312" w:cs="仿宋_GB2312"/>
          <w:b w:val="0"/>
          <w:bCs w:val="0"/>
          <w:sz w:val="32"/>
          <w:szCs w:val="32"/>
          <w:lang w:val="en-US" w:eastAsia="zh-CN"/>
        </w:rPr>
        <w:t>贯彻</w:t>
      </w:r>
      <w:r>
        <w:rPr>
          <w:rFonts w:hint="eastAsia" w:ascii="仿宋_GB2312" w:hAnsi="仿宋_GB2312" w:eastAsia="仿宋_GB2312" w:cs="仿宋_GB2312"/>
          <w:b w:val="0"/>
          <w:bCs w:val="0"/>
          <w:sz w:val="32"/>
          <w:szCs w:val="32"/>
        </w:rPr>
        <w:t>落实</w:t>
      </w:r>
      <w:r>
        <w:rPr>
          <w:rFonts w:hint="eastAsia" w:ascii="仿宋_GB2312" w:hAnsi="仿宋_GB2312" w:eastAsia="仿宋_GB2312" w:cs="仿宋_GB2312"/>
          <w:b w:val="0"/>
          <w:bCs w:val="0"/>
          <w:sz w:val="32"/>
          <w:szCs w:val="32"/>
          <w:lang w:val="en-US" w:eastAsia="zh-CN"/>
        </w:rPr>
        <w:t>习近平总书记关于统筹疫情防控和经济社会发展</w:t>
      </w:r>
      <w:r>
        <w:rPr>
          <w:rFonts w:hint="default" w:ascii="仿宋_GB2312" w:hAnsi="仿宋_GB2312" w:eastAsia="仿宋_GB2312" w:cs="仿宋_GB2312"/>
          <w:b w:val="0"/>
          <w:bCs w:val="0"/>
          <w:sz w:val="32"/>
          <w:szCs w:val="32"/>
          <w:lang w:val="en-US" w:eastAsia="zh-CN"/>
        </w:rPr>
        <w:t>的重要讲话重要指示精神</w:t>
      </w:r>
      <w:r>
        <w:rPr>
          <w:rFonts w:hint="eastAsia" w:ascii="仿宋_GB2312" w:hAnsi="仿宋_GB2312" w:eastAsia="仿宋_GB2312" w:cs="仿宋_GB2312"/>
          <w:b w:val="0"/>
          <w:bCs w:val="0"/>
          <w:sz w:val="32"/>
          <w:szCs w:val="32"/>
        </w:rPr>
        <w:t>，坚决执行党中央、国务院</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省市县关于农业农村工作</w:t>
      </w:r>
      <w:r>
        <w:rPr>
          <w:rFonts w:hint="eastAsia" w:ascii="仿宋_GB2312" w:hAnsi="仿宋_GB2312" w:eastAsia="仿宋_GB2312" w:cs="仿宋_GB2312"/>
          <w:b w:val="0"/>
          <w:bCs w:val="0"/>
          <w:sz w:val="32"/>
          <w:szCs w:val="32"/>
        </w:rPr>
        <w:t>的决策部署，</w:t>
      </w:r>
      <w:r>
        <w:rPr>
          <w:rFonts w:hint="eastAsia" w:ascii="仿宋_GB2312" w:hAnsi="仿宋_GB2312" w:eastAsia="仿宋_GB2312" w:cs="仿宋_GB2312"/>
          <w:b w:val="0"/>
          <w:bCs w:val="0"/>
          <w:sz w:val="32"/>
          <w:szCs w:val="32"/>
          <w:lang w:val="en-US" w:eastAsia="zh-CN"/>
        </w:rPr>
        <w:t>深入落实玉米、大豆</w:t>
      </w:r>
      <w:r>
        <w:rPr>
          <w:rFonts w:hint="eastAsia" w:ascii="仿宋_GB2312" w:hAnsi="仿宋_GB2312" w:eastAsia="仿宋_GB2312" w:cs="仿宋_GB2312"/>
          <w:b w:val="0"/>
          <w:bCs w:val="0"/>
          <w:color w:val="auto"/>
          <w:sz w:val="32"/>
          <w:szCs w:val="32"/>
          <w:lang w:val="en-US" w:eastAsia="zh-CN"/>
        </w:rPr>
        <w:t>、稻谷</w:t>
      </w:r>
      <w:r>
        <w:rPr>
          <w:rFonts w:hint="eastAsia" w:ascii="仿宋_GB2312" w:hAnsi="仿宋_GB2312" w:eastAsia="仿宋_GB2312" w:cs="仿宋_GB2312"/>
          <w:b w:val="0"/>
          <w:bCs w:val="0"/>
          <w:sz w:val="32"/>
          <w:szCs w:val="32"/>
          <w:lang w:val="en-US" w:eastAsia="zh-CN"/>
        </w:rPr>
        <w:t>生产者补贴政策，</w:t>
      </w:r>
      <w:r>
        <w:rPr>
          <w:rFonts w:hint="default" w:ascii="仿宋_GB2312" w:hAnsi="仿宋_GB2312" w:eastAsia="仿宋_GB2312" w:cs="仿宋_GB2312"/>
          <w:b w:val="0"/>
          <w:bCs w:val="0"/>
          <w:sz w:val="32"/>
          <w:szCs w:val="32"/>
          <w:lang w:val="en-US" w:eastAsia="zh-CN"/>
        </w:rPr>
        <w:t>坚决扛稳维护国家粮食安全和重要农产品稳产保供的政治责任</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奋力夺取全年</w:t>
      </w:r>
      <w:r>
        <w:rPr>
          <w:rFonts w:hint="eastAsia" w:ascii="仿宋_GB2312" w:hAnsi="仿宋_GB2312" w:eastAsia="仿宋_GB2312" w:cs="仿宋_GB2312"/>
          <w:b w:val="0"/>
          <w:bCs w:val="0"/>
          <w:sz w:val="32"/>
          <w:szCs w:val="32"/>
          <w:lang w:val="en-US" w:eastAsia="zh-CN"/>
        </w:rPr>
        <w:t>粮食丰产</w:t>
      </w:r>
      <w:r>
        <w:rPr>
          <w:rFonts w:hint="default" w:ascii="仿宋_GB2312" w:hAnsi="仿宋_GB2312" w:eastAsia="仿宋_GB2312" w:cs="仿宋_GB2312"/>
          <w:b w:val="0"/>
          <w:bCs w:val="0"/>
          <w:sz w:val="32"/>
          <w:szCs w:val="32"/>
          <w:lang w:val="en-US" w:eastAsia="zh-CN"/>
        </w:rPr>
        <w:t>丰收</w:t>
      </w:r>
      <w:r>
        <w:rPr>
          <w:rFonts w:hint="eastAsia" w:ascii="仿宋_GB2312" w:hAnsi="仿宋_GB2312" w:eastAsia="仿宋_GB2312" w:cs="仿宋_GB2312"/>
          <w:b w:val="0"/>
          <w:bCs w:val="0"/>
          <w:sz w:val="32"/>
          <w:szCs w:val="32"/>
          <w:lang w:val="en-US" w:eastAsia="zh-CN"/>
        </w:rPr>
        <w:t>。</w:t>
      </w:r>
    </w:p>
    <w:p>
      <w:pPr>
        <w:spacing w:line="576" w:lineRule="exact"/>
        <w:ind w:firstLine="640" w:firstLineChars="200"/>
        <w:rPr>
          <w:rFonts w:hint="eastAsia" w:ascii="黑体" w:eastAsia="黑体" w:cs="黑体"/>
          <w:b w:val="0"/>
          <w:bCs w:val="0"/>
          <w:sz w:val="32"/>
          <w:szCs w:val="32"/>
          <w:lang w:bidi="ar-SA"/>
        </w:rPr>
      </w:pPr>
      <w:r>
        <w:rPr>
          <w:rFonts w:hint="eastAsia" w:ascii="黑体" w:eastAsia="黑体" w:cs="黑体"/>
          <w:b w:val="0"/>
          <w:bCs w:val="0"/>
          <w:sz w:val="32"/>
          <w:szCs w:val="32"/>
          <w:lang w:bidi="ar-SA"/>
        </w:rPr>
        <w:t>二、工作原则</w:t>
      </w:r>
    </w:p>
    <w:p>
      <w:pPr>
        <w:spacing w:line="576" w:lineRule="exact"/>
        <w:ind w:firstLine="640" w:firstLineChars="200"/>
        <w:rPr>
          <w:rFonts w:hint="eastAsia" w:ascii="仿宋_GB2312" w:eastAsia="仿宋_GB2312" w:cs="仿宋_GB2312"/>
          <w:b w:val="0"/>
          <w:bCs w:val="0"/>
          <w:sz w:val="32"/>
          <w:szCs w:val="32"/>
          <w:lang w:bidi="ar-SA"/>
        </w:rPr>
      </w:pPr>
      <w:r>
        <w:rPr>
          <w:rFonts w:hint="eastAsia" w:ascii="楷体_GB2312" w:eastAsia="楷体_GB2312" w:cs="楷体"/>
          <w:b w:val="0"/>
          <w:bCs w:val="0"/>
          <w:sz w:val="32"/>
          <w:szCs w:val="32"/>
          <w:lang w:bidi="ar-SA"/>
        </w:rPr>
        <w:t>（一）明确责任，分级负责。</w:t>
      </w:r>
      <w:r>
        <w:rPr>
          <w:rFonts w:hint="eastAsia" w:ascii="仿宋_GB2312" w:eastAsia="仿宋_GB2312" w:cs="仿宋_GB2312"/>
          <w:b w:val="0"/>
          <w:bCs w:val="0"/>
          <w:sz w:val="32"/>
          <w:szCs w:val="32"/>
          <w:lang w:bidi="ar-SA"/>
        </w:rPr>
        <w:t>各乡镇党委政府和村委会负责组织申报、确认、公示、审核验收、统计上报和补贴资金发放等工作；县财政局负责补贴资金拨付等工作；县农业农村局负责统计汇总各乡镇数据等工作。</w:t>
      </w:r>
    </w:p>
    <w:p>
      <w:pPr>
        <w:spacing w:line="576" w:lineRule="exact"/>
        <w:rPr>
          <w:rFonts w:hint="eastAsia" w:ascii="仿宋_GB2312" w:eastAsia="仿宋_GB2312" w:cs="仿宋"/>
          <w:b w:val="0"/>
          <w:bCs w:val="0"/>
          <w:sz w:val="32"/>
          <w:szCs w:val="32"/>
          <w:lang w:bidi="ar-SA"/>
        </w:rPr>
      </w:pPr>
      <w:r>
        <w:rPr>
          <w:rFonts w:hint="eastAsia" w:ascii="仿宋_GB2312" w:eastAsia="仿宋_GB2312" w:cs="仿宋"/>
          <w:b w:val="0"/>
          <w:bCs w:val="0"/>
          <w:sz w:val="32"/>
          <w:szCs w:val="32"/>
          <w:lang w:bidi="ar-SA"/>
        </w:rPr>
        <w:t xml:space="preserve">    </w:t>
      </w:r>
      <w:r>
        <w:rPr>
          <w:rFonts w:hint="eastAsia" w:ascii="楷体_GB2312" w:eastAsia="楷体_GB2312" w:cs="楷体"/>
          <w:b w:val="0"/>
          <w:bCs w:val="0"/>
          <w:sz w:val="32"/>
          <w:szCs w:val="32"/>
          <w:lang w:bidi="ar-SA"/>
        </w:rPr>
        <w:t>（二）突出重点，发挥效益。</w:t>
      </w:r>
      <w:r>
        <w:rPr>
          <w:rFonts w:hint="eastAsia" w:ascii="仿宋_GB2312" w:eastAsia="仿宋_GB2312" w:cs="仿宋"/>
          <w:b w:val="0"/>
          <w:bCs w:val="0"/>
          <w:sz w:val="32"/>
          <w:szCs w:val="32"/>
          <w:lang w:bidi="ar-SA"/>
        </w:rPr>
        <w:t>补贴资金</w:t>
      </w:r>
      <w:r>
        <w:rPr>
          <w:rFonts w:hint="eastAsia" w:ascii="仿宋_GB2312" w:eastAsia="仿宋_GB2312" w:cs="仿宋"/>
          <w:b w:val="0"/>
          <w:bCs w:val="0"/>
          <w:sz w:val="32"/>
          <w:szCs w:val="32"/>
          <w:lang w:val="en-US" w:eastAsia="zh-CN" w:bidi="ar-SA"/>
        </w:rPr>
        <w:t>用于补贴玉米、大豆</w:t>
      </w:r>
      <w:r>
        <w:rPr>
          <w:rFonts w:hint="eastAsia" w:ascii="仿宋_GB2312" w:hAnsi="仿宋_GB2312" w:eastAsia="仿宋_GB2312" w:cs="仿宋_GB2312"/>
          <w:b w:val="0"/>
          <w:bCs w:val="0"/>
          <w:color w:val="auto"/>
          <w:sz w:val="32"/>
          <w:szCs w:val="32"/>
          <w:lang w:val="en-US" w:eastAsia="zh-CN"/>
        </w:rPr>
        <w:t>、稻谷</w:t>
      </w:r>
      <w:r>
        <w:rPr>
          <w:rFonts w:hint="eastAsia" w:ascii="仿宋_GB2312" w:eastAsia="仿宋_GB2312" w:cs="仿宋"/>
          <w:b w:val="0"/>
          <w:bCs w:val="0"/>
          <w:sz w:val="32"/>
          <w:szCs w:val="32"/>
          <w:lang w:val="en-US" w:eastAsia="zh-CN" w:bidi="ar-SA"/>
        </w:rPr>
        <w:t>种植的生产者。</w:t>
      </w:r>
    </w:p>
    <w:p>
      <w:pPr>
        <w:spacing w:line="576" w:lineRule="exact"/>
        <w:rPr>
          <w:rFonts w:hint="eastAsia" w:ascii="黑体" w:hAnsi="黑体" w:eastAsia="黑体" w:cs="黑体"/>
          <w:b w:val="0"/>
          <w:bCs w:val="0"/>
          <w:sz w:val="32"/>
          <w:szCs w:val="32"/>
          <w:lang w:val="en-US" w:eastAsia="zh-CN"/>
        </w:rPr>
      </w:pPr>
      <w:r>
        <w:rPr>
          <w:rFonts w:hint="eastAsia" w:ascii="仿宋_GB2312" w:eastAsia="仿宋_GB2312" w:cs="仿宋"/>
          <w:b w:val="0"/>
          <w:bCs w:val="0"/>
          <w:sz w:val="32"/>
          <w:szCs w:val="32"/>
          <w:lang w:bidi="ar-SA"/>
        </w:rPr>
        <w:t xml:space="preserve">    </w:t>
      </w:r>
      <w:r>
        <w:rPr>
          <w:rFonts w:hint="eastAsia" w:ascii="楷体_GB2312" w:eastAsia="楷体_GB2312" w:cs="楷体"/>
          <w:b w:val="0"/>
          <w:bCs w:val="0"/>
          <w:sz w:val="32"/>
          <w:szCs w:val="32"/>
          <w:lang w:bidi="ar-SA"/>
        </w:rPr>
        <w:t>（三）公开透明，加强监督。</w:t>
      </w:r>
      <w:r>
        <w:rPr>
          <w:rFonts w:hint="eastAsia" w:ascii="仿宋_GB2312" w:eastAsia="仿宋_GB2312" w:cs="仿宋"/>
          <w:b w:val="0"/>
          <w:bCs w:val="0"/>
          <w:sz w:val="32"/>
          <w:szCs w:val="32"/>
          <w:lang w:bidi="ar-SA"/>
        </w:rPr>
        <w:t>补贴工作要做到标准明确、操作规范、过程透明。要自觉接受社会各方面监督，加强组织领导，确保补贴资金安全、高效。</w:t>
      </w:r>
    </w:p>
    <w:p>
      <w:pPr>
        <w:ind w:firstLine="640" w:firstLineChars="200"/>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三、工作目标</w:t>
      </w:r>
    </w:p>
    <w:p>
      <w:pPr>
        <w:spacing w:line="576" w:lineRule="exact"/>
        <w:ind w:firstLine="640"/>
        <w:rPr>
          <w:rFonts w:hint="eastAsia" w:ascii="仿宋_GB2312" w:eastAsia="仿宋_GB2312" w:cs="仿宋"/>
          <w:b w:val="0"/>
          <w:bCs w:val="0"/>
          <w:sz w:val="32"/>
          <w:szCs w:val="32"/>
          <w:lang w:bidi="ar-SA"/>
        </w:rPr>
      </w:pPr>
      <w:r>
        <w:rPr>
          <w:rFonts w:hint="eastAsia" w:ascii="仿宋_GB2312" w:eastAsia="仿宋_GB2312" w:cs="仿宋"/>
          <w:b w:val="0"/>
          <w:bCs w:val="0"/>
          <w:sz w:val="32"/>
          <w:szCs w:val="32"/>
          <w:lang w:bidi="ar-SA"/>
        </w:rPr>
        <w:t>通过转包、转让、租赁、土地入股、托管等形式流转土地的（包括村机动地），补贴资金应发放给土地经营者即粮食作物实际生产者。流转双方另有商定的，经流转双方确认同意按双方商定意见办理。如果土地承包者领取的，有关乡镇政府要引导承包者相应减少土地流转费，真正让土地经营者即粮食作物生产者受益。</w:t>
      </w:r>
    </w:p>
    <w:p>
      <w:pPr>
        <w:spacing w:line="576" w:lineRule="exact"/>
        <w:ind w:firstLine="640" w:firstLineChars="200"/>
        <w:rPr>
          <w:rFonts w:hint="eastAsia" w:ascii="仿宋_GB2312" w:eastAsia="仿宋_GB2312" w:cs="仿宋"/>
          <w:b w:val="0"/>
          <w:bCs w:val="0"/>
          <w:sz w:val="32"/>
          <w:szCs w:val="32"/>
          <w:lang w:bidi="ar-SA"/>
        </w:rPr>
      </w:pPr>
      <w:r>
        <w:rPr>
          <w:rFonts w:hint="eastAsia" w:ascii="仿宋_GB2312" w:eastAsia="仿宋_GB2312" w:cs="仿宋"/>
          <w:b w:val="0"/>
          <w:bCs w:val="0"/>
          <w:sz w:val="32"/>
          <w:szCs w:val="32"/>
          <w:lang w:eastAsia="zh-CN" w:bidi="ar-SA"/>
        </w:rPr>
        <w:t>（一）</w:t>
      </w:r>
      <w:r>
        <w:rPr>
          <w:rFonts w:hint="eastAsia" w:ascii="仿宋_GB2312" w:eastAsia="仿宋_GB2312" w:cs="仿宋"/>
          <w:b w:val="0"/>
          <w:bCs w:val="0"/>
          <w:sz w:val="32"/>
          <w:szCs w:val="32"/>
          <w:lang w:bidi="ar-SA"/>
        </w:rPr>
        <w:t>玉米补贴</w:t>
      </w:r>
    </w:p>
    <w:p>
      <w:pPr>
        <w:spacing w:line="576" w:lineRule="exact"/>
        <w:ind w:firstLine="640" w:firstLineChars="200"/>
        <w:rPr>
          <w:rFonts w:hint="eastAsia" w:ascii="仿宋_GB2312" w:eastAsia="仿宋_GB2312" w:cs="仿宋"/>
          <w:b w:val="0"/>
          <w:bCs w:val="0"/>
          <w:sz w:val="32"/>
          <w:szCs w:val="32"/>
          <w:lang w:val="en-US" w:eastAsia="zh-CN" w:bidi="ar-SA"/>
        </w:rPr>
      </w:pPr>
      <w:r>
        <w:rPr>
          <w:rFonts w:hint="eastAsia" w:ascii="仿宋_GB2312" w:eastAsia="仿宋_GB2312" w:cs="仿宋"/>
          <w:b w:val="0"/>
          <w:bCs w:val="0"/>
          <w:sz w:val="32"/>
          <w:szCs w:val="32"/>
          <w:lang w:val="en-US" w:eastAsia="zh-CN" w:bidi="ar-SA"/>
        </w:rPr>
        <w:t>1.</w:t>
      </w:r>
      <w:r>
        <w:rPr>
          <w:rFonts w:hint="eastAsia" w:ascii="仿宋_GB2312" w:eastAsia="仿宋_GB2312" w:cs="仿宋"/>
          <w:b w:val="0"/>
          <w:bCs w:val="0"/>
          <w:sz w:val="32"/>
          <w:szCs w:val="32"/>
          <w:lang w:bidi="ar-SA"/>
        </w:rPr>
        <w:t>补贴范围：</w:t>
      </w:r>
      <w:r>
        <w:rPr>
          <w:rFonts w:hint="eastAsia" w:ascii="仿宋_GB2312" w:eastAsia="仿宋_GB2312" w:cs="仿宋"/>
          <w:b w:val="0"/>
          <w:bCs w:val="0"/>
          <w:sz w:val="32"/>
          <w:szCs w:val="32"/>
          <w:lang w:val="en-US" w:eastAsia="zh-CN" w:bidi="ar-SA"/>
        </w:rPr>
        <w:t>农村土地家庭承包面积（农村土地确权颁证面积）。</w:t>
      </w:r>
      <w:r>
        <w:rPr>
          <w:rFonts w:hint="default" w:ascii="仿宋_GB2312" w:eastAsia="仿宋_GB2312" w:cs="仿宋"/>
          <w:b w:val="0"/>
          <w:bCs w:val="0"/>
          <w:sz w:val="32"/>
          <w:szCs w:val="32"/>
          <w:lang w:val="en-US" w:eastAsia="zh-CN" w:bidi="ar-SA"/>
        </w:rPr>
        <w:t>补贴范围不包括国家及省明确退耕的土地、未经批准开垦耕种的土地或者禁止开垦耕种的土地等非法耕地上的种植面积、虚报的种植面积。</w:t>
      </w:r>
    </w:p>
    <w:p>
      <w:pPr>
        <w:spacing w:line="576" w:lineRule="exact"/>
        <w:ind w:firstLine="640" w:firstLineChars="200"/>
        <w:rPr>
          <w:rFonts w:hint="eastAsia"/>
          <w:b w:val="0"/>
          <w:bCs w:val="0"/>
          <w:sz w:val="32"/>
          <w:szCs w:val="32"/>
        </w:rPr>
      </w:pPr>
      <w:r>
        <w:rPr>
          <w:rFonts w:hint="eastAsia" w:ascii="仿宋_GB2312" w:eastAsia="仿宋_GB2312" w:cs="仿宋"/>
          <w:b w:val="0"/>
          <w:bCs w:val="0"/>
          <w:sz w:val="32"/>
          <w:szCs w:val="32"/>
          <w:lang w:val="en-US" w:eastAsia="zh-CN" w:bidi="ar-SA"/>
        </w:rPr>
        <w:t>2.</w:t>
      </w:r>
      <w:r>
        <w:rPr>
          <w:rFonts w:hint="eastAsia" w:ascii="仿宋_GB2312" w:eastAsia="仿宋_GB2312" w:cs="仿宋"/>
          <w:b w:val="0"/>
          <w:bCs w:val="0"/>
          <w:sz w:val="32"/>
          <w:szCs w:val="32"/>
          <w:lang w:bidi="ar-SA"/>
        </w:rPr>
        <w:t>补贴对象：上述耕地范围内种植玉米的生产者（从事生产的农户、种植大户、农民合作社、产业化龙头企业等农业经营主体，以下简称生产者）。</w:t>
      </w:r>
    </w:p>
    <w:p>
      <w:pPr>
        <w:spacing w:line="576" w:lineRule="exact"/>
        <w:ind w:firstLine="640" w:firstLineChars="200"/>
        <w:rPr>
          <w:rFonts w:hint="eastAsia" w:ascii="仿宋_GB2312" w:eastAsia="仿宋_GB2312" w:cs="仿宋"/>
          <w:b w:val="0"/>
          <w:bCs w:val="0"/>
          <w:sz w:val="32"/>
          <w:szCs w:val="32"/>
          <w:lang w:bidi="ar-SA"/>
        </w:rPr>
      </w:pPr>
      <w:r>
        <w:rPr>
          <w:rFonts w:hint="eastAsia" w:ascii="仿宋_GB2312" w:eastAsia="仿宋_GB2312" w:cs="仿宋"/>
          <w:b w:val="0"/>
          <w:bCs w:val="0"/>
          <w:sz w:val="32"/>
          <w:szCs w:val="32"/>
          <w:lang w:eastAsia="zh-CN" w:bidi="ar-SA"/>
        </w:rPr>
        <w:t>（二）</w:t>
      </w:r>
      <w:r>
        <w:rPr>
          <w:rFonts w:hint="eastAsia" w:ascii="仿宋_GB2312" w:eastAsia="仿宋_GB2312" w:cs="仿宋"/>
          <w:b w:val="0"/>
          <w:bCs w:val="0"/>
          <w:sz w:val="32"/>
          <w:szCs w:val="32"/>
          <w:lang w:bidi="ar-SA"/>
        </w:rPr>
        <w:t>大豆补贴</w:t>
      </w:r>
    </w:p>
    <w:p>
      <w:pPr>
        <w:spacing w:line="576" w:lineRule="exact"/>
        <w:ind w:firstLine="640"/>
        <w:rPr>
          <w:rFonts w:hint="eastAsia" w:ascii="仿宋_GB2312" w:eastAsia="仿宋_GB2312" w:cs="仿宋"/>
          <w:b w:val="0"/>
          <w:bCs w:val="0"/>
          <w:sz w:val="32"/>
          <w:szCs w:val="32"/>
          <w:lang w:val="en-US" w:eastAsia="zh-CN" w:bidi="ar-SA"/>
        </w:rPr>
      </w:pPr>
      <w:r>
        <w:rPr>
          <w:rFonts w:hint="eastAsia" w:ascii="仿宋_GB2312" w:eastAsia="仿宋_GB2312" w:cs="仿宋"/>
          <w:b w:val="0"/>
          <w:bCs w:val="0"/>
          <w:sz w:val="32"/>
          <w:szCs w:val="32"/>
          <w:lang w:val="en-US" w:eastAsia="zh-CN" w:bidi="ar-SA"/>
        </w:rPr>
        <w:t>1.</w:t>
      </w:r>
      <w:r>
        <w:rPr>
          <w:rFonts w:hint="eastAsia" w:ascii="仿宋_GB2312" w:eastAsia="仿宋_GB2312" w:cs="仿宋"/>
          <w:b w:val="0"/>
          <w:bCs w:val="0"/>
          <w:sz w:val="32"/>
          <w:szCs w:val="32"/>
          <w:lang w:bidi="ar-SA"/>
        </w:rPr>
        <w:t>补贴范围：</w:t>
      </w:r>
      <w:r>
        <w:rPr>
          <w:rFonts w:hint="eastAsia" w:ascii="仿宋_GB2312" w:eastAsia="仿宋_GB2312" w:cs="仿宋"/>
          <w:b w:val="0"/>
          <w:bCs w:val="0"/>
          <w:sz w:val="32"/>
          <w:szCs w:val="32"/>
          <w:lang w:val="en-US" w:eastAsia="zh-CN" w:bidi="ar-SA"/>
        </w:rPr>
        <w:t>农村土地确权实测面积。</w:t>
      </w:r>
      <w:r>
        <w:rPr>
          <w:rFonts w:hint="default" w:ascii="仿宋_GB2312" w:eastAsia="仿宋_GB2312" w:cs="仿宋"/>
          <w:b w:val="0"/>
          <w:bCs w:val="0"/>
          <w:sz w:val="32"/>
          <w:szCs w:val="32"/>
          <w:lang w:val="en-US" w:eastAsia="zh-CN" w:bidi="ar-SA"/>
        </w:rPr>
        <w:t>补贴范围不包括国家及省明确退耕的土地、未经批准开垦耕种的土地或者禁止开垦耕种的土地等非法耕地上的种植面积、虚报的种植面积。</w:t>
      </w:r>
    </w:p>
    <w:p>
      <w:pPr>
        <w:spacing w:line="576" w:lineRule="exact"/>
        <w:ind w:firstLine="640"/>
        <w:rPr>
          <w:rFonts w:hint="eastAsia" w:ascii="仿宋_GB2312" w:eastAsia="仿宋_GB2312" w:cs="仿宋"/>
          <w:b w:val="0"/>
          <w:bCs w:val="0"/>
          <w:sz w:val="32"/>
          <w:szCs w:val="32"/>
          <w:lang w:bidi="ar-SA"/>
        </w:rPr>
      </w:pPr>
      <w:r>
        <w:rPr>
          <w:rFonts w:hint="eastAsia" w:ascii="仿宋_GB2312" w:eastAsia="仿宋_GB2312" w:cs="仿宋"/>
          <w:b w:val="0"/>
          <w:bCs w:val="0"/>
          <w:sz w:val="32"/>
          <w:szCs w:val="32"/>
          <w:lang w:val="en-US" w:eastAsia="zh-CN" w:bidi="ar-SA"/>
        </w:rPr>
        <w:t>2.</w:t>
      </w:r>
      <w:r>
        <w:rPr>
          <w:rFonts w:hint="eastAsia" w:ascii="仿宋_GB2312" w:eastAsia="仿宋_GB2312" w:cs="仿宋"/>
          <w:b w:val="0"/>
          <w:bCs w:val="0"/>
          <w:sz w:val="32"/>
          <w:szCs w:val="32"/>
          <w:lang w:bidi="ar-SA"/>
        </w:rPr>
        <w:t>补贴对象：上述耕地上种植大豆的生产者。</w:t>
      </w:r>
    </w:p>
    <w:p>
      <w:pPr>
        <w:spacing w:line="576" w:lineRule="exact"/>
        <w:ind w:firstLine="640" w:firstLineChars="200"/>
        <w:rPr>
          <w:rFonts w:hint="default" w:ascii="仿宋_GB2312" w:eastAsia="仿宋_GB2312" w:cs="仿宋"/>
          <w:b w:val="0"/>
          <w:bCs w:val="0"/>
          <w:sz w:val="32"/>
          <w:szCs w:val="32"/>
          <w:lang w:val="en-US" w:eastAsia="zh-CN" w:bidi="ar-SA"/>
        </w:rPr>
      </w:pPr>
      <w:r>
        <w:rPr>
          <w:rFonts w:hint="eastAsia" w:ascii="仿宋_GB2312" w:eastAsia="仿宋_GB2312" w:cs="仿宋"/>
          <w:b w:val="0"/>
          <w:bCs w:val="0"/>
          <w:sz w:val="32"/>
          <w:szCs w:val="32"/>
          <w:lang w:val="en-US" w:eastAsia="zh-CN" w:bidi="ar-SA"/>
        </w:rPr>
        <w:t>（三）稻谷生产者补贴</w:t>
      </w:r>
    </w:p>
    <w:p>
      <w:pPr>
        <w:spacing w:line="576" w:lineRule="exact"/>
        <w:ind w:firstLine="640" w:firstLineChars="200"/>
        <w:rPr>
          <w:rFonts w:hint="eastAsia" w:ascii="仿宋_GB2312" w:eastAsia="仿宋_GB2312" w:cs="仿宋"/>
          <w:b w:val="0"/>
          <w:bCs w:val="0"/>
          <w:sz w:val="32"/>
          <w:szCs w:val="32"/>
          <w:lang w:val="en-US" w:eastAsia="zh-CN" w:bidi="ar-SA"/>
        </w:rPr>
      </w:pPr>
      <w:r>
        <w:rPr>
          <w:rFonts w:hint="eastAsia" w:ascii="仿宋_GB2312" w:eastAsia="仿宋_GB2312" w:cs="仿宋"/>
          <w:b w:val="0"/>
          <w:bCs w:val="0"/>
          <w:sz w:val="32"/>
          <w:szCs w:val="32"/>
          <w:lang w:val="en-US" w:eastAsia="zh-CN" w:bidi="ar-SA"/>
        </w:rPr>
        <w:t>1.</w:t>
      </w:r>
      <w:r>
        <w:rPr>
          <w:rFonts w:hint="eastAsia" w:ascii="仿宋_GB2312" w:eastAsia="仿宋_GB2312" w:cs="仿宋"/>
          <w:b w:val="0"/>
          <w:bCs w:val="0"/>
          <w:sz w:val="32"/>
          <w:szCs w:val="32"/>
          <w:lang w:bidi="ar-SA"/>
        </w:rPr>
        <w:t>补贴范围：</w:t>
      </w:r>
      <w:r>
        <w:rPr>
          <w:rFonts w:hint="eastAsia" w:ascii="仿宋_GB2312" w:eastAsia="仿宋_GB2312" w:cs="仿宋"/>
          <w:b w:val="0"/>
          <w:bCs w:val="0"/>
          <w:sz w:val="32"/>
          <w:szCs w:val="32"/>
          <w:lang w:val="en-US" w:eastAsia="zh-CN" w:bidi="ar-SA"/>
        </w:rPr>
        <w:t>农村土地确权实测面积</w:t>
      </w:r>
      <w:r>
        <w:rPr>
          <w:rFonts w:hint="default" w:ascii="仿宋_GB2312" w:eastAsia="仿宋_GB2312" w:cs="仿宋"/>
          <w:b w:val="0"/>
          <w:bCs w:val="0"/>
          <w:sz w:val="32"/>
          <w:szCs w:val="32"/>
          <w:lang w:val="en-US" w:eastAsia="zh-CN" w:bidi="ar-SA"/>
        </w:rPr>
        <w:t>。补贴范围不包括国家及省明确退耕的土地、未经批准开垦耕种的土地或者禁止开垦耕种的土地等非法耕地上的种植面积、虚报的种植面积。</w:t>
      </w:r>
    </w:p>
    <w:p>
      <w:pPr>
        <w:spacing w:line="576" w:lineRule="exact"/>
        <w:ind w:firstLine="640" w:firstLineChars="200"/>
        <w:rPr>
          <w:rFonts w:hint="eastAsia" w:ascii="仿宋_GB2312" w:eastAsia="仿宋_GB2312" w:cs="仿宋"/>
          <w:b w:val="0"/>
          <w:bCs w:val="0"/>
          <w:sz w:val="32"/>
          <w:szCs w:val="32"/>
          <w:lang w:val="en-US" w:eastAsia="zh-CN" w:bidi="ar-SA"/>
        </w:rPr>
      </w:pPr>
      <w:r>
        <w:rPr>
          <w:rFonts w:hint="eastAsia" w:ascii="仿宋_GB2312" w:eastAsia="仿宋_GB2312" w:cs="仿宋"/>
          <w:b w:val="0"/>
          <w:bCs w:val="0"/>
          <w:sz w:val="32"/>
          <w:szCs w:val="32"/>
          <w:lang w:val="en-US" w:eastAsia="zh-CN" w:bidi="ar-SA"/>
        </w:rPr>
        <w:t>2.</w:t>
      </w:r>
      <w:r>
        <w:rPr>
          <w:rFonts w:hint="eastAsia" w:ascii="仿宋_GB2312" w:eastAsia="仿宋_GB2312" w:cs="仿宋"/>
          <w:b w:val="0"/>
          <w:bCs w:val="0"/>
          <w:sz w:val="32"/>
          <w:szCs w:val="32"/>
          <w:lang w:bidi="ar-SA"/>
        </w:rPr>
        <w:t>补贴对象：上述耕地范围内种植</w:t>
      </w:r>
      <w:r>
        <w:rPr>
          <w:rFonts w:hint="eastAsia" w:ascii="仿宋_GB2312" w:eastAsia="仿宋_GB2312" w:cs="仿宋"/>
          <w:b w:val="0"/>
          <w:bCs w:val="0"/>
          <w:sz w:val="32"/>
          <w:szCs w:val="32"/>
          <w:lang w:val="en-US" w:eastAsia="zh-CN" w:bidi="ar-SA"/>
        </w:rPr>
        <w:t>稻谷（大米）</w:t>
      </w:r>
      <w:r>
        <w:rPr>
          <w:rFonts w:hint="eastAsia" w:ascii="仿宋_GB2312" w:eastAsia="仿宋_GB2312" w:cs="仿宋"/>
          <w:b w:val="0"/>
          <w:bCs w:val="0"/>
          <w:sz w:val="32"/>
          <w:szCs w:val="32"/>
          <w:lang w:bidi="ar-SA"/>
        </w:rPr>
        <w:t>的生产者。</w:t>
      </w:r>
    </w:p>
    <w:p>
      <w:pPr>
        <w:spacing w:line="576" w:lineRule="exact"/>
        <w:ind w:left="683"/>
        <w:rPr>
          <w:rFonts w:hint="eastAsia" w:ascii="仿宋_GB2312" w:eastAsia="仿宋_GB2312" w:cs="仿宋_GB2312"/>
          <w:b w:val="0"/>
          <w:bCs w:val="0"/>
          <w:sz w:val="32"/>
          <w:szCs w:val="32"/>
          <w:lang w:bidi="ar-SA"/>
        </w:rPr>
      </w:pPr>
      <w:r>
        <w:rPr>
          <w:rFonts w:hint="eastAsia" w:ascii="仿宋_GB2312" w:eastAsia="仿宋_GB2312" w:cs="仿宋_GB2312"/>
          <w:b w:val="0"/>
          <w:bCs w:val="0"/>
          <w:sz w:val="32"/>
          <w:szCs w:val="32"/>
          <w:lang w:eastAsia="zh-CN" w:bidi="ar-SA"/>
        </w:rPr>
        <w:t>（四）</w:t>
      </w:r>
      <w:r>
        <w:rPr>
          <w:rFonts w:hint="eastAsia" w:ascii="仿宋_GB2312" w:eastAsia="仿宋_GB2312" w:cs="仿宋_GB2312"/>
          <w:b w:val="0"/>
          <w:bCs w:val="0"/>
          <w:sz w:val="32"/>
          <w:szCs w:val="32"/>
          <w:lang w:bidi="ar-SA"/>
        </w:rPr>
        <w:t>补贴资金</w:t>
      </w:r>
    </w:p>
    <w:p>
      <w:pPr>
        <w:spacing w:line="576" w:lineRule="exact"/>
        <w:ind w:firstLine="640"/>
        <w:rPr>
          <w:rFonts w:hint="eastAsia" w:ascii="仿宋_GB2312" w:eastAsia="仿宋_GB2312" w:cs="仿宋"/>
          <w:b w:val="0"/>
          <w:bCs w:val="0"/>
          <w:color w:val="FF0000"/>
          <w:sz w:val="32"/>
          <w:szCs w:val="32"/>
          <w:lang w:bidi="ar-SA"/>
        </w:rPr>
      </w:pPr>
      <w:r>
        <w:rPr>
          <w:rFonts w:hint="eastAsia" w:ascii="仿宋_GB2312" w:eastAsia="仿宋_GB2312" w:cs="仿宋"/>
          <w:b w:val="0"/>
          <w:bCs w:val="0"/>
          <w:sz w:val="32"/>
          <w:szCs w:val="32"/>
          <w:lang w:bidi="ar-SA"/>
        </w:rPr>
        <w:t>玉米</w:t>
      </w:r>
      <w:r>
        <w:rPr>
          <w:rFonts w:hint="eastAsia" w:ascii="仿宋_GB2312" w:eastAsia="仿宋_GB2312" w:cs="仿宋"/>
          <w:b w:val="0"/>
          <w:bCs w:val="0"/>
          <w:sz w:val="32"/>
          <w:szCs w:val="32"/>
          <w:lang w:eastAsia="zh-CN" w:bidi="ar-SA"/>
        </w:rPr>
        <w:t>、</w:t>
      </w:r>
      <w:r>
        <w:rPr>
          <w:rFonts w:hint="eastAsia" w:ascii="仿宋_GB2312" w:eastAsia="仿宋_GB2312" w:cs="仿宋"/>
          <w:b w:val="0"/>
          <w:bCs w:val="0"/>
          <w:sz w:val="32"/>
          <w:szCs w:val="32"/>
          <w:lang w:val="en-US" w:eastAsia="zh-CN" w:bidi="ar-SA"/>
        </w:rPr>
        <w:t>大豆、稻谷</w:t>
      </w:r>
      <w:r>
        <w:rPr>
          <w:rFonts w:hint="eastAsia" w:ascii="仿宋_GB2312" w:eastAsia="仿宋_GB2312" w:cs="仿宋"/>
          <w:b w:val="0"/>
          <w:bCs w:val="0"/>
          <w:sz w:val="32"/>
          <w:szCs w:val="32"/>
          <w:lang w:bidi="ar-SA"/>
        </w:rPr>
        <w:t>补贴所需资金由省级财政的</w:t>
      </w:r>
      <w:r>
        <w:rPr>
          <w:rFonts w:hint="eastAsia" w:ascii="仿宋_GB2312" w:eastAsia="仿宋_GB2312" w:cs="仿宋"/>
          <w:b w:val="0"/>
          <w:bCs w:val="0"/>
          <w:color w:val="auto"/>
          <w:sz w:val="32"/>
          <w:szCs w:val="32"/>
          <w:lang w:val="en-US" w:eastAsia="zh-CN" w:bidi="ar-SA"/>
        </w:rPr>
        <w:t>2022年目标价格补贴（玉米、大豆和稻谷）资金</w:t>
      </w:r>
      <w:r>
        <w:rPr>
          <w:rFonts w:hint="eastAsia" w:ascii="仿宋_GB2312" w:eastAsia="仿宋_GB2312" w:cs="仿宋"/>
          <w:b w:val="0"/>
          <w:bCs w:val="0"/>
          <w:sz w:val="32"/>
          <w:szCs w:val="32"/>
          <w:highlight w:val="none"/>
          <w:shd w:val="clear" w:fill="FFFFFF" w:themeFill="background1"/>
          <w:lang w:bidi="ar-SA"/>
        </w:rPr>
        <w:t>解决</w:t>
      </w:r>
      <w:r>
        <w:rPr>
          <w:rFonts w:hint="eastAsia" w:ascii="仿宋_GB2312" w:eastAsia="仿宋_GB2312" w:cs="仿宋"/>
          <w:b w:val="0"/>
          <w:bCs w:val="0"/>
          <w:sz w:val="32"/>
          <w:szCs w:val="32"/>
          <w:lang w:bidi="ar-SA"/>
        </w:rPr>
        <w:t>，具体标准根据省级财政资金额度和玉米、大豆</w:t>
      </w:r>
      <w:r>
        <w:rPr>
          <w:rFonts w:hint="eastAsia" w:ascii="仿宋_GB2312" w:eastAsia="仿宋_GB2312" w:cs="仿宋"/>
          <w:b w:val="0"/>
          <w:bCs w:val="0"/>
          <w:sz w:val="32"/>
          <w:szCs w:val="32"/>
          <w:lang w:eastAsia="zh-CN" w:bidi="ar-SA"/>
        </w:rPr>
        <w:t>、</w:t>
      </w:r>
      <w:r>
        <w:rPr>
          <w:rFonts w:hint="eastAsia" w:ascii="仿宋_GB2312" w:eastAsia="仿宋_GB2312" w:cs="仿宋"/>
          <w:b w:val="0"/>
          <w:bCs w:val="0"/>
          <w:sz w:val="32"/>
          <w:szCs w:val="32"/>
          <w:lang w:val="en-US" w:eastAsia="zh-CN" w:bidi="ar-SA"/>
        </w:rPr>
        <w:t>稻谷</w:t>
      </w:r>
      <w:r>
        <w:rPr>
          <w:rFonts w:hint="eastAsia" w:ascii="仿宋_GB2312" w:eastAsia="仿宋_GB2312" w:cs="仿宋"/>
          <w:b w:val="0"/>
          <w:bCs w:val="0"/>
          <w:sz w:val="32"/>
          <w:szCs w:val="32"/>
          <w:lang w:bidi="ar-SA"/>
        </w:rPr>
        <w:t>种植面积测算后公布。</w:t>
      </w:r>
      <w:r>
        <w:rPr>
          <w:rFonts w:hint="eastAsia" w:ascii="仿宋_GB2312" w:eastAsia="仿宋_GB2312" w:cs="仿宋"/>
          <w:b w:val="0"/>
          <w:bCs w:val="0"/>
          <w:color w:val="auto"/>
          <w:sz w:val="32"/>
          <w:szCs w:val="32"/>
          <w:lang w:bidi="ar-SA"/>
        </w:rPr>
        <w:t>大豆</w:t>
      </w:r>
      <w:r>
        <w:rPr>
          <w:rFonts w:hint="eastAsia" w:ascii="仿宋_GB2312" w:eastAsia="仿宋_GB2312" w:cs="仿宋"/>
          <w:b w:val="0"/>
          <w:bCs w:val="0"/>
          <w:color w:val="auto"/>
          <w:sz w:val="32"/>
          <w:szCs w:val="32"/>
          <w:lang w:val="en-US" w:eastAsia="zh-CN" w:bidi="ar-SA"/>
        </w:rPr>
        <w:t>生产者</w:t>
      </w:r>
      <w:r>
        <w:rPr>
          <w:rFonts w:hint="eastAsia" w:ascii="仿宋_GB2312" w:eastAsia="仿宋_GB2312" w:cs="仿宋"/>
          <w:b w:val="0"/>
          <w:bCs w:val="0"/>
          <w:color w:val="auto"/>
          <w:sz w:val="32"/>
          <w:szCs w:val="32"/>
          <w:lang w:bidi="ar-SA"/>
        </w:rPr>
        <w:t>补贴</w:t>
      </w:r>
      <w:r>
        <w:rPr>
          <w:rFonts w:hint="eastAsia" w:ascii="仿宋_GB2312" w:eastAsia="仿宋_GB2312" w:cs="仿宋"/>
          <w:b w:val="0"/>
          <w:bCs w:val="0"/>
          <w:color w:val="auto"/>
          <w:sz w:val="32"/>
          <w:szCs w:val="32"/>
          <w:lang w:val="en-US" w:eastAsia="zh-CN" w:bidi="ar-SA"/>
        </w:rPr>
        <w:t>亩均要高于玉米生产者补贴</w:t>
      </w:r>
      <w:r>
        <w:rPr>
          <w:rFonts w:hint="eastAsia" w:ascii="仿宋_GB2312" w:eastAsia="仿宋_GB2312" w:cs="仿宋"/>
          <w:b w:val="0"/>
          <w:bCs w:val="0"/>
          <w:color w:val="auto"/>
          <w:sz w:val="32"/>
          <w:szCs w:val="32"/>
          <w:lang w:bidi="ar-SA"/>
        </w:rPr>
        <w:t>200元</w:t>
      </w:r>
      <w:r>
        <w:rPr>
          <w:rFonts w:hint="eastAsia" w:ascii="仿宋_GB2312" w:eastAsia="仿宋_GB2312" w:cs="仿宋"/>
          <w:b w:val="0"/>
          <w:bCs w:val="0"/>
          <w:color w:val="auto"/>
          <w:sz w:val="32"/>
          <w:szCs w:val="32"/>
          <w:lang w:val="en-US" w:eastAsia="zh-CN" w:bidi="ar-SA"/>
        </w:rPr>
        <w:t>左右</w:t>
      </w:r>
      <w:r>
        <w:rPr>
          <w:rFonts w:hint="eastAsia" w:ascii="仿宋_GB2312" w:eastAsia="仿宋_GB2312" w:cs="仿宋"/>
          <w:b w:val="0"/>
          <w:bCs w:val="0"/>
          <w:color w:val="auto"/>
          <w:sz w:val="32"/>
          <w:szCs w:val="32"/>
          <w:lang w:bidi="ar-SA"/>
        </w:rPr>
        <w:t>。</w:t>
      </w:r>
    </w:p>
    <w:p>
      <w:pPr>
        <w:keepNext w:val="0"/>
        <w:keepLines w:val="0"/>
        <w:widowControl/>
        <w:suppressLineNumbers w:val="0"/>
        <w:spacing w:before="0" w:beforeAutospacing="0" w:after="0" w:afterAutospacing="0" w:line="27" w:lineRule="atLeast"/>
        <w:ind w:left="0" w:right="0" w:firstLine="640"/>
        <w:jc w:val="left"/>
        <w:rPr>
          <w:rFonts w:hint="eastAsia" w:ascii="仿宋" w:hAnsi="仿宋" w:eastAsia="仿宋" w:cs="仿宋"/>
          <w:b w:val="0"/>
          <w:bCs w:val="0"/>
          <w:color w:val="FF0000"/>
          <w:kern w:val="0"/>
          <w:sz w:val="32"/>
          <w:szCs w:val="32"/>
          <w:lang w:val="en-US" w:eastAsia="zh-CN" w:bidi="ar"/>
        </w:rPr>
      </w:pPr>
      <w:r>
        <w:rPr>
          <w:rFonts w:hint="eastAsia" w:ascii="仿宋_GB2312" w:hAnsi="仿宋_GB2312" w:eastAsia="仿宋_GB2312" w:cs="仿宋_GB2312"/>
          <w:b w:val="0"/>
          <w:bCs w:val="0"/>
          <w:sz w:val="32"/>
          <w:szCs w:val="32"/>
          <w:lang w:val="en-US" w:eastAsia="zh-CN" w:bidi="ar-SA"/>
        </w:rPr>
        <w:t>（五）县级补贴面积确定</w:t>
      </w:r>
    </w:p>
    <w:p>
      <w:pPr>
        <w:spacing w:line="576" w:lineRule="exact"/>
        <w:ind w:firstLine="640"/>
        <w:rPr>
          <w:rFonts w:hint="eastAsia" w:ascii="仿宋_GB2312" w:eastAsia="仿宋_GB2312" w:cs="仿宋"/>
          <w:b w:val="0"/>
          <w:bCs w:val="0"/>
          <w:color w:val="auto"/>
          <w:sz w:val="32"/>
          <w:szCs w:val="32"/>
          <w:lang w:val="en-US" w:eastAsia="zh-CN" w:bidi="ar-SA"/>
        </w:rPr>
      </w:pPr>
      <w:r>
        <w:rPr>
          <w:rFonts w:hint="eastAsia" w:ascii="仿宋_GB2312" w:eastAsia="仿宋_GB2312" w:cs="仿宋"/>
          <w:b w:val="0"/>
          <w:bCs w:val="0"/>
          <w:color w:val="auto"/>
          <w:sz w:val="32"/>
          <w:szCs w:val="32"/>
          <w:lang w:val="en-US" w:eastAsia="zh-CN" w:bidi="ar-SA"/>
        </w:rPr>
        <w:t>全县玉米和大豆种植面积</w:t>
      </w:r>
      <w:r>
        <w:rPr>
          <w:rFonts w:hint="default" w:ascii="仿宋_GB2312" w:eastAsia="仿宋_GB2312" w:cs="仿宋"/>
          <w:b w:val="0"/>
          <w:bCs w:val="0"/>
          <w:color w:val="auto"/>
          <w:sz w:val="32"/>
          <w:szCs w:val="32"/>
          <w:lang w:val="en-US" w:eastAsia="zh-CN" w:bidi="ar-SA"/>
        </w:rPr>
        <w:t>在基期面积范围内</w:t>
      </w:r>
      <w:r>
        <w:rPr>
          <w:rFonts w:hint="eastAsia" w:ascii="仿宋_GB2312" w:eastAsia="仿宋_GB2312" w:cs="仿宋"/>
          <w:b w:val="0"/>
          <w:bCs w:val="0"/>
          <w:color w:val="auto"/>
          <w:sz w:val="32"/>
          <w:szCs w:val="32"/>
          <w:lang w:val="en-US" w:eastAsia="zh-CN" w:bidi="ar-SA"/>
        </w:rPr>
        <w:t>的</w:t>
      </w:r>
      <w:r>
        <w:rPr>
          <w:rFonts w:hint="default" w:ascii="仿宋_GB2312" w:eastAsia="仿宋_GB2312" w:cs="仿宋"/>
          <w:b w:val="0"/>
          <w:bCs w:val="0"/>
          <w:color w:val="auto"/>
          <w:sz w:val="32"/>
          <w:szCs w:val="32"/>
          <w:lang w:val="en-US" w:eastAsia="zh-CN" w:bidi="ar-SA"/>
        </w:rPr>
        <w:t>，根据实际种植面积兑付补贴</w:t>
      </w:r>
      <w:r>
        <w:rPr>
          <w:rFonts w:hint="eastAsia" w:ascii="仿宋_GB2312" w:eastAsia="仿宋_GB2312" w:cs="仿宋"/>
          <w:b w:val="0"/>
          <w:bCs w:val="0"/>
          <w:color w:val="auto"/>
          <w:sz w:val="32"/>
          <w:szCs w:val="32"/>
          <w:lang w:val="en-US" w:eastAsia="zh-CN" w:bidi="ar-SA"/>
        </w:rPr>
        <w:t>;种植面积</w:t>
      </w:r>
      <w:r>
        <w:rPr>
          <w:rFonts w:hint="default" w:ascii="仿宋_GB2312" w:eastAsia="仿宋_GB2312" w:cs="仿宋"/>
          <w:b w:val="0"/>
          <w:bCs w:val="0"/>
          <w:color w:val="auto"/>
          <w:sz w:val="32"/>
          <w:szCs w:val="32"/>
          <w:lang w:val="en-US" w:eastAsia="zh-CN" w:bidi="ar-SA"/>
        </w:rPr>
        <w:t>超</w:t>
      </w:r>
      <w:r>
        <w:rPr>
          <w:rFonts w:hint="eastAsia" w:ascii="仿宋_GB2312" w:eastAsia="仿宋_GB2312" w:cs="仿宋"/>
          <w:b w:val="0"/>
          <w:bCs w:val="0"/>
          <w:color w:val="auto"/>
          <w:sz w:val="32"/>
          <w:szCs w:val="32"/>
          <w:lang w:val="en-US" w:eastAsia="zh-CN" w:bidi="ar-SA"/>
        </w:rPr>
        <w:t>过</w:t>
      </w:r>
      <w:r>
        <w:rPr>
          <w:rFonts w:hint="default" w:ascii="仿宋_GB2312" w:eastAsia="仿宋_GB2312" w:cs="仿宋"/>
          <w:b w:val="0"/>
          <w:bCs w:val="0"/>
          <w:color w:val="auto"/>
          <w:sz w:val="32"/>
          <w:szCs w:val="32"/>
          <w:lang w:val="en-US" w:eastAsia="zh-CN" w:bidi="ar-SA"/>
        </w:rPr>
        <w:t>基期面积</w:t>
      </w:r>
      <w:r>
        <w:rPr>
          <w:rFonts w:hint="eastAsia" w:ascii="仿宋_GB2312" w:eastAsia="仿宋_GB2312" w:cs="仿宋"/>
          <w:b w:val="0"/>
          <w:bCs w:val="0"/>
          <w:color w:val="auto"/>
          <w:sz w:val="32"/>
          <w:szCs w:val="32"/>
          <w:lang w:val="en-US" w:eastAsia="zh-CN" w:bidi="ar-SA"/>
        </w:rPr>
        <w:t>的,根据全县实际种植面积和省明确的基期面积确定补贴折算系数，等比例计算出各户基期补贴面积数，确保全县补贴面积不超过基期数</w:t>
      </w:r>
      <w:r>
        <w:rPr>
          <w:rFonts w:hint="default" w:ascii="仿宋_GB2312" w:eastAsia="仿宋_GB2312" w:cs="仿宋"/>
          <w:b w:val="0"/>
          <w:bCs w:val="0"/>
          <w:color w:val="auto"/>
          <w:sz w:val="32"/>
          <w:szCs w:val="32"/>
          <w:lang w:val="en-US" w:eastAsia="zh-CN" w:bidi="ar-SA"/>
        </w:rPr>
        <w:t>。</w:t>
      </w:r>
    </w:p>
    <w:p>
      <w:pPr>
        <w:spacing w:line="576" w:lineRule="exact"/>
        <w:ind w:firstLine="640"/>
        <w:rPr>
          <w:rFonts w:hint="eastAsia"/>
          <w:b w:val="0"/>
          <w:bCs w:val="0"/>
          <w:color w:val="FF0000"/>
          <w:sz w:val="32"/>
          <w:szCs w:val="32"/>
        </w:rPr>
      </w:pPr>
      <w:r>
        <w:rPr>
          <w:rFonts w:hint="eastAsia" w:ascii="仿宋_GB2312" w:eastAsia="仿宋_GB2312" w:cs="仿宋"/>
          <w:b w:val="0"/>
          <w:bCs w:val="0"/>
          <w:color w:val="auto"/>
          <w:sz w:val="32"/>
          <w:szCs w:val="32"/>
          <w:lang w:val="en-US" w:eastAsia="zh-CN" w:bidi="ar-SA"/>
        </w:rPr>
        <w:t>大豆基期面积7.83万亩，玉米基期面积14.79万亩。</w:t>
      </w:r>
    </w:p>
    <w:p>
      <w:pPr>
        <w:spacing w:line="576" w:lineRule="exact"/>
        <w:ind w:firstLine="640" w:firstLineChars="200"/>
        <w:rPr>
          <w:rFonts w:hint="eastAsia" w:ascii="黑体" w:hAnsi="黑体" w:eastAsia="黑体" w:cs="黑体"/>
          <w:b w:val="0"/>
          <w:bCs w:val="0"/>
          <w:sz w:val="32"/>
          <w:szCs w:val="32"/>
          <w:lang w:val="en-US" w:eastAsia="zh-CN" w:bidi="ar-SA"/>
        </w:rPr>
      </w:pPr>
      <w:r>
        <w:rPr>
          <w:rFonts w:hint="eastAsia" w:ascii="黑体" w:hAnsi="黑体" w:eastAsia="黑体" w:cs="黑体"/>
          <w:b w:val="0"/>
          <w:bCs w:val="0"/>
          <w:sz w:val="32"/>
          <w:szCs w:val="32"/>
          <w:lang w:val="en-US" w:eastAsia="zh-CN" w:bidi="ar-SA"/>
        </w:rPr>
        <w:t>四、补贴流程</w:t>
      </w:r>
    </w:p>
    <w:p>
      <w:pPr>
        <w:spacing w:line="576" w:lineRule="exact"/>
        <w:ind w:firstLine="640" w:firstLineChars="200"/>
        <w:rPr>
          <w:rFonts w:hint="eastAsia" w:ascii="楷体_GB2312" w:eastAsia="楷体_GB2312" w:cs="楷体"/>
          <w:b w:val="0"/>
          <w:bCs w:val="0"/>
          <w:sz w:val="32"/>
          <w:szCs w:val="32"/>
          <w:lang w:bidi="ar-SA"/>
        </w:rPr>
      </w:pPr>
      <w:r>
        <w:rPr>
          <w:rFonts w:hint="eastAsia" w:ascii="楷体_GB2312" w:eastAsia="楷体_GB2312" w:cs="楷体"/>
          <w:b w:val="0"/>
          <w:bCs w:val="0"/>
          <w:sz w:val="32"/>
          <w:szCs w:val="32"/>
          <w:lang w:bidi="ar-SA"/>
        </w:rPr>
        <w:t>（一）申报</w:t>
      </w:r>
    </w:p>
    <w:p>
      <w:pPr>
        <w:spacing w:line="576" w:lineRule="exact"/>
        <w:ind w:firstLine="640" w:firstLineChars="200"/>
        <w:rPr>
          <w:rFonts w:hint="eastAsia" w:ascii="仿宋_GB2312" w:eastAsia="仿宋_GB2312" w:cs="仿宋"/>
          <w:b w:val="0"/>
          <w:bCs w:val="0"/>
          <w:sz w:val="32"/>
          <w:szCs w:val="32"/>
          <w:lang w:bidi="ar-SA"/>
        </w:rPr>
      </w:pPr>
      <w:r>
        <w:rPr>
          <w:rFonts w:hint="eastAsia" w:ascii="仿宋_GB2312" w:eastAsia="仿宋_GB2312" w:cs="仿宋"/>
          <w:b w:val="0"/>
          <w:bCs w:val="0"/>
          <w:sz w:val="32"/>
          <w:szCs w:val="32"/>
          <w:lang w:bidi="ar-SA"/>
        </w:rPr>
        <w:t>生产者向耕地所在地村委会据实申报玉米、</w:t>
      </w:r>
      <w:r>
        <w:rPr>
          <w:rFonts w:hint="eastAsia" w:ascii="仿宋_GB2312" w:eastAsia="仿宋_GB2312" w:cs="仿宋"/>
          <w:b w:val="0"/>
          <w:bCs w:val="0"/>
          <w:sz w:val="32"/>
          <w:szCs w:val="32"/>
          <w:lang w:val="en-US" w:eastAsia="zh-CN" w:bidi="ar-SA"/>
        </w:rPr>
        <w:t>大豆、稻谷</w:t>
      </w:r>
      <w:r>
        <w:rPr>
          <w:rFonts w:hint="eastAsia" w:ascii="仿宋_GB2312" w:eastAsia="仿宋_GB2312" w:cs="仿宋"/>
          <w:b w:val="0"/>
          <w:bCs w:val="0"/>
          <w:sz w:val="32"/>
          <w:szCs w:val="32"/>
          <w:lang w:bidi="ar-SA"/>
        </w:rPr>
        <w:t>的种植地块、品种和面积，并提供相关证明材料。</w:t>
      </w:r>
    </w:p>
    <w:p>
      <w:pPr>
        <w:spacing w:line="576" w:lineRule="exact"/>
        <w:ind w:firstLine="640" w:firstLineChars="200"/>
        <w:rPr>
          <w:rFonts w:hint="eastAsia" w:ascii="楷体_GB2312" w:eastAsia="楷体_GB2312" w:cs="楷体"/>
          <w:b w:val="0"/>
          <w:bCs w:val="0"/>
          <w:sz w:val="32"/>
          <w:szCs w:val="32"/>
          <w:lang w:bidi="ar-SA"/>
        </w:rPr>
      </w:pPr>
      <w:r>
        <w:rPr>
          <w:rFonts w:hint="eastAsia" w:ascii="楷体_GB2312" w:eastAsia="楷体_GB2312" w:cs="楷体"/>
          <w:b w:val="0"/>
          <w:bCs w:val="0"/>
          <w:sz w:val="32"/>
          <w:szCs w:val="32"/>
          <w:lang w:bidi="ar-SA"/>
        </w:rPr>
        <w:t>（二）确认</w:t>
      </w:r>
    </w:p>
    <w:p>
      <w:pPr>
        <w:spacing w:line="576" w:lineRule="exact"/>
        <w:ind w:firstLine="640" w:firstLineChars="200"/>
        <w:rPr>
          <w:rFonts w:hint="eastAsia" w:ascii="仿宋_GB2312" w:eastAsia="仿宋_GB2312" w:cs="仿宋"/>
          <w:b w:val="0"/>
          <w:bCs w:val="0"/>
          <w:sz w:val="32"/>
          <w:szCs w:val="32"/>
          <w:lang w:bidi="ar-SA"/>
        </w:rPr>
      </w:pPr>
      <w:r>
        <w:rPr>
          <w:rFonts w:hint="eastAsia" w:ascii="仿宋_GB2312" w:eastAsia="仿宋_GB2312" w:cs="仿宋"/>
          <w:b w:val="0"/>
          <w:bCs w:val="0"/>
          <w:sz w:val="32"/>
          <w:szCs w:val="32"/>
          <w:lang w:bidi="ar-SA"/>
        </w:rPr>
        <w:t>村委会、包村干部、包村领导负责对生产者申报的玉米、</w:t>
      </w:r>
      <w:r>
        <w:rPr>
          <w:rFonts w:hint="eastAsia" w:ascii="仿宋_GB2312" w:eastAsia="仿宋_GB2312" w:cs="仿宋"/>
          <w:b w:val="0"/>
          <w:bCs w:val="0"/>
          <w:sz w:val="32"/>
          <w:szCs w:val="32"/>
          <w:lang w:val="en-US" w:eastAsia="zh-CN" w:bidi="ar-SA"/>
        </w:rPr>
        <w:t>大豆、稻谷</w:t>
      </w:r>
      <w:r>
        <w:rPr>
          <w:rFonts w:hint="eastAsia" w:ascii="仿宋_GB2312" w:eastAsia="仿宋_GB2312" w:cs="仿宋"/>
          <w:b w:val="0"/>
          <w:bCs w:val="0"/>
          <w:sz w:val="32"/>
          <w:szCs w:val="32"/>
          <w:lang w:bidi="ar-SA"/>
        </w:rPr>
        <w:t>的种植面积、品种、地块和种植执行情况进行审核确认。</w:t>
      </w:r>
    </w:p>
    <w:p>
      <w:pPr>
        <w:spacing w:line="576" w:lineRule="exact"/>
        <w:rPr>
          <w:rFonts w:hint="default" w:ascii="楷体_GB2312" w:eastAsia="楷体_GB2312" w:cs="仿宋"/>
          <w:b w:val="0"/>
          <w:bCs w:val="0"/>
          <w:sz w:val="32"/>
          <w:szCs w:val="32"/>
          <w:lang w:val="en-US" w:eastAsia="zh-CN" w:bidi="ar-SA"/>
        </w:rPr>
      </w:pPr>
      <w:r>
        <w:rPr>
          <w:rFonts w:hint="eastAsia" w:ascii="仿宋_GB2312" w:eastAsia="仿宋_GB2312" w:cs="仿宋"/>
          <w:b w:val="0"/>
          <w:bCs w:val="0"/>
          <w:sz w:val="32"/>
          <w:szCs w:val="32"/>
          <w:lang w:bidi="ar-SA"/>
        </w:rPr>
        <w:t xml:space="preserve">    </w:t>
      </w:r>
      <w:r>
        <w:rPr>
          <w:rFonts w:hint="eastAsia" w:ascii="楷体_GB2312" w:eastAsia="楷体_GB2312" w:cs="楷体"/>
          <w:b w:val="0"/>
          <w:bCs w:val="0"/>
          <w:sz w:val="32"/>
          <w:szCs w:val="32"/>
          <w:lang w:bidi="ar-SA"/>
        </w:rPr>
        <w:t>（三）公示</w:t>
      </w:r>
      <w:r>
        <w:rPr>
          <w:rFonts w:hint="eastAsia" w:ascii="楷体_GB2312" w:eastAsia="楷体_GB2312" w:cs="楷体"/>
          <w:b w:val="0"/>
          <w:bCs w:val="0"/>
          <w:sz w:val="32"/>
          <w:szCs w:val="32"/>
          <w:lang w:eastAsia="zh-CN" w:bidi="ar-SA"/>
        </w:rPr>
        <w:t>、</w:t>
      </w:r>
      <w:r>
        <w:rPr>
          <w:rFonts w:hint="eastAsia" w:ascii="楷体_GB2312" w:eastAsia="楷体_GB2312" w:cs="楷体"/>
          <w:b w:val="0"/>
          <w:bCs w:val="0"/>
          <w:sz w:val="32"/>
          <w:szCs w:val="32"/>
          <w:lang w:val="en-US" w:eastAsia="zh-CN" w:bidi="ar-SA"/>
        </w:rPr>
        <w:t>报备</w:t>
      </w:r>
    </w:p>
    <w:p>
      <w:pPr>
        <w:spacing w:line="576" w:lineRule="exact"/>
        <w:ind w:firstLine="640" w:firstLineChars="200"/>
        <w:rPr>
          <w:rFonts w:hint="eastAsia" w:ascii="仿宋_GB2312" w:eastAsia="仿宋_GB2312" w:cs="仿宋"/>
          <w:b w:val="0"/>
          <w:bCs w:val="0"/>
          <w:sz w:val="32"/>
          <w:szCs w:val="32"/>
          <w:lang w:bidi="ar-SA"/>
        </w:rPr>
      </w:pPr>
      <w:r>
        <w:rPr>
          <w:rFonts w:hint="eastAsia" w:ascii="仿宋_GB2312" w:eastAsia="仿宋_GB2312" w:cs="仿宋"/>
          <w:b w:val="0"/>
          <w:bCs w:val="0"/>
          <w:sz w:val="32"/>
          <w:szCs w:val="32"/>
          <w:lang w:bidi="ar-SA"/>
        </w:rPr>
        <w:t>村委会、包村干部负责</w:t>
      </w:r>
      <w:r>
        <w:rPr>
          <w:rFonts w:hint="eastAsia" w:ascii="仿宋_GB2312" w:eastAsia="仿宋_GB2312" w:cs="仿宋"/>
          <w:b w:val="0"/>
          <w:bCs w:val="0"/>
          <w:sz w:val="32"/>
          <w:szCs w:val="32"/>
          <w:lang w:val="en-US" w:eastAsia="zh-CN" w:bidi="ar-SA"/>
        </w:rPr>
        <w:t>对玉米、</w:t>
      </w:r>
      <w:r>
        <w:rPr>
          <w:rFonts w:hint="eastAsia" w:ascii="仿宋_GB2312" w:eastAsia="仿宋_GB2312" w:cs="仿宋"/>
          <w:b w:val="0"/>
          <w:bCs w:val="0"/>
          <w:sz w:val="32"/>
          <w:szCs w:val="32"/>
          <w:lang w:bidi="ar-SA"/>
        </w:rPr>
        <w:t>大豆、</w:t>
      </w:r>
      <w:r>
        <w:rPr>
          <w:rFonts w:hint="eastAsia" w:ascii="仿宋_GB2312" w:eastAsia="仿宋_GB2312" w:cs="仿宋"/>
          <w:b w:val="0"/>
          <w:bCs w:val="0"/>
          <w:sz w:val="32"/>
          <w:szCs w:val="32"/>
          <w:lang w:val="en-US" w:eastAsia="zh-CN" w:bidi="ar-SA"/>
        </w:rPr>
        <w:t>稻谷</w:t>
      </w:r>
      <w:r>
        <w:rPr>
          <w:rFonts w:hint="eastAsia" w:ascii="仿宋_GB2312" w:eastAsia="仿宋_GB2312" w:cs="仿宋"/>
          <w:b w:val="0"/>
          <w:bCs w:val="0"/>
          <w:sz w:val="32"/>
          <w:szCs w:val="32"/>
          <w:lang w:bidi="ar-SA"/>
        </w:rPr>
        <w:t>逐户逐地块登记，要对种植品种、种植面积进行分类统计</w:t>
      </w:r>
      <w:r>
        <w:rPr>
          <w:rFonts w:hint="eastAsia" w:ascii="仿宋_GB2312" w:eastAsia="仿宋_GB2312" w:cs="仿宋"/>
          <w:b w:val="0"/>
          <w:bCs w:val="0"/>
          <w:kern w:val="0"/>
          <w:sz w:val="32"/>
          <w:szCs w:val="32"/>
          <w:lang w:bidi="ar"/>
        </w:rPr>
        <w:t>。</w:t>
      </w:r>
      <w:r>
        <w:rPr>
          <w:rFonts w:hint="eastAsia" w:ascii="仿宋_GB2312" w:eastAsia="仿宋_GB2312" w:cs="仿宋"/>
          <w:b w:val="0"/>
          <w:bCs w:val="0"/>
          <w:sz w:val="32"/>
          <w:szCs w:val="32"/>
          <w:lang w:bidi="ar-SA"/>
        </w:rPr>
        <w:t>在本村公示无异议后由生产者和村委会、包村干部、包村领导共同签字盖章报乡镇政府审核验收。</w:t>
      </w:r>
    </w:p>
    <w:p>
      <w:pPr>
        <w:spacing w:line="576" w:lineRule="exact"/>
        <w:rPr>
          <w:rFonts w:hint="default" w:ascii="楷体_GB2312" w:eastAsia="楷体_GB2312" w:cs="仿宋"/>
          <w:b w:val="0"/>
          <w:bCs w:val="0"/>
          <w:sz w:val="32"/>
          <w:szCs w:val="32"/>
          <w:lang w:val="en-US" w:eastAsia="zh-CN" w:bidi="ar-SA"/>
        </w:rPr>
      </w:pPr>
      <w:r>
        <w:rPr>
          <w:rFonts w:hint="eastAsia" w:ascii="仿宋_GB2312" w:eastAsia="仿宋_GB2312" w:cs="仿宋"/>
          <w:b w:val="0"/>
          <w:bCs w:val="0"/>
          <w:sz w:val="32"/>
          <w:szCs w:val="32"/>
          <w:lang w:bidi="ar-SA"/>
        </w:rPr>
        <w:t>　</w:t>
      </w:r>
      <w:r>
        <w:rPr>
          <w:rFonts w:hint="eastAsia" w:ascii="仿宋_GB2312" w:eastAsia="仿宋_GB2312" w:cs="楷体"/>
          <w:b w:val="0"/>
          <w:bCs w:val="0"/>
          <w:sz w:val="32"/>
          <w:szCs w:val="32"/>
          <w:lang w:bidi="ar-SA"/>
        </w:rPr>
        <w:t>　</w:t>
      </w:r>
      <w:r>
        <w:rPr>
          <w:rFonts w:hint="eastAsia" w:ascii="楷体_GB2312" w:eastAsia="楷体_GB2312" w:cs="楷体"/>
          <w:b w:val="0"/>
          <w:bCs w:val="0"/>
          <w:sz w:val="32"/>
          <w:szCs w:val="32"/>
          <w:lang w:bidi="ar-SA"/>
        </w:rPr>
        <w:t>（四）</w:t>
      </w:r>
      <w:r>
        <w:rPr>
          <w:rFonts w:hint="eastAsia" w:ascii="楷体_GB2312" w:eastAsia="楷体_GB2312" w:cs="楷体"/>
          <w:b w:val="0"/>
          <w:bCs w:val="0"/>
          <w:sz w:val="32"/>
          <w:szCs w:val="32"/>
          <w:lang w:val="en-US" w:eastAsia="zh-CN" w:bidi="ar-SA"/>
        </w:rPr>
        <w:t>乡镇</w:t>
      </w:r>
      <w:r>
        <w:rPr>
          <w:rFonts w:hint="eastAsia" w:ascii="楷体_GB2312" w:eastAsia="楷体_GB2312" w:cs="楷体"/>
          <w:b w:val="0"/>
          <w:bCs w:val="0"/>
          <w:sz w:val="32"/>
          <w:szCs w:val="32"/>
          <w:lang w:bidi="ar-SA"/>
        </w:rPr>
        <w:t>审核</w:t>
      </w:r>
      <w:r>
        <w:rPr>
          <w:rFonts w:hint="eastAsia" w:ascii="楷体_GB2312" w:eastAsia="楷体_GB2312" w:cs="楷体"/>
          <w:b w:val="0"/>
          <w:bCs w:val="0"/>
          <w:sz w:val="32"/>
          <w:szCs w:val="32"/>
          <w:lang w:eastAsia="zh-CN" w:bidi="ar-SA"/>
        </w:rPr>
        <w:t>、</w:t>
      </w:r>
      <w:r>
        <w:rPr>
          <w:rFonts w:hint="eastAsia" w:ascii="楷体_GB2312" w:eastAsia="楷体_GB2312" w:cs="楷体"/>
          <w:b w:val="0"/>
          <w:bCs w:val="0"/>
          <w:sz w:val="32"/>
          <w:szCs w:val="32"/>
          <w:lang w:bidi="ar-SA"/>
        </w:rPr>
        <w:t>验收</w:t>
      </w:r>
      <w:r>
        <w:rPr>
          <w:rFonts w:hint="eastAsia" w:ascii="楷体_GB2312" w:eastAsia="楷体_GB2312" w:cs="楷体"/>
          <w:b w:val="0"/>
          <w:bCs w:val="0"/>
          <w:sz w:val="32"/>
          <w:szCs w:val="32"/>
          <w:lang w:eastAsia="zh-CN" w:bidi="ar-SA"/>
        </w:rPr>
        <w:t>、</w:t>
      </w:r>
      <w:r>
        <w:rPr>
          <w:rFonts w:hint="eastAsia" w:ascii="楷体_GB2312" w:eastAsia="楷体_GB2312" w:cs="楷体"/>
          <w:b w:val="0"/>
          <w:bCs w:val="0"/>
          <w:sz w:val="32"/>
          <w:szCs w:val="32"/>
          <w:lang w:val="en-US" w:eastAsia="zh-CN" w:bidi="ar-SA"/>
        </w:rPr>
        <w:t>公示</w:t>
      </w:r>
    </w:p>
    <w:p>
      <w:pPr>
        <w:spacing w:line="576" w:lineRule="exact"/>
        <w:ind w:firstLine="645"/>
        <w:rPr>
          <w:rFonts w:hint="eastAsia" w:ascii="仿宋_GB2312" w:eastAsia="仿宋_GB2312" w:cs="仿宋"/>
          <w:b w:val="0"/>
          <w:bCs w:val="0"/>
          <w:sz w:val="32"/>
          <w:szCs w:val="32"/>
          <w:lang w:bidi="ar-SA"/>
        </w:rPr>
      </w:pPr>
      <w:r>
        <w:rPr>
          <w:rFonts w:hint="eastAsia" w:ascii="仿宋_GB2312" w:eastAsia="仿宋_GB2312" w:cs="仿宋"/>
          <w:b w:val="0"/>
          <w:bCs w:val="0"/>
          <w:sz w:val="32"/>
          <w:szCs w:val="32"/>
          <w:lang w:bidi="ar-SA"/>
        </w:rPr>
        <w:t>各乡镇党委政府和村委会负责对生产者申报的</w:t>
      </w:r>
      <w:r>
        <w:rPr>
          <w:rFonts w:hint="eastAsia" w:ascii="仿宋_GB2312" w:eastAsia="仿宋_GB2312" w:cs="仿宋"/>
          <w:b w:val="0"/>
          <w:bCs w:val="0"/>
          <w:sz w:val="32"/>
          <w:szCs w:val="32"/>
          <w:lang w:val="en-US" w:eastAsia="zh-CN" w:bidi="ar-SA"/>
        </w:rPr>
        <w:t>玉米、</w:t>
      </w:r>
      <w:r>
        <w:rPr>
          <w:rFonts w:hint="eastAsia" w:ascii="仿宋_GB2312" w:eastAsia="仿宋_GB2312" w:cs="仿宋"/>
          <w:b w:val="0"/>
          <w:bCs w:val="0"/>
          <w:sz w:val="32"/>
          <w:szCs w:val="32"/>
          <w:lang w:bidi="ar-SA"/>
        </w:rPr>
        <w:t>大豆、</w:t>
      </w:r>
      <w:r>
        <w:rPr>
          <w:rFonts w:hint="eastAsia" w:ascii="仿宋_GB2312" w:eastAsia="仿宋_GB2312" w:cs="仿宋"/>
          <w:b w:val="0"/>
          <w:bCs w:val="0"/>
          <w:sz w:val="32"/>
          <w:szCs w:val="32"/>
          <w:lang w:val="en-US" w:eastAsia="zh-CN" w:bidi="ar-SA"/>
        </w:rPr>
        <w:t>稻谷种植情况</w:t>
      </w:r>
      <w:r>
        <w:rPr>
          <w:rFonts w:hint="eastAsia" w:ascii="仿宋_GB2312" w:eastAsia="仿宋_GB2312" w:cs="仿宋"/>
          <w:b w:val="0"/>
          <w:bCs w:val="0"/>
          <w:sz w:val="32"/>
          <w:szCs w:val="32"/>
          <w:lang w:bidi="ar-SA"/>
        </w:rPr>
        <w:t>进行认真核实，要做到真实可靠，经得起检验。要组织乡村干部细化</w:t>
      </w:r>
      <w:r>
        <w:rPr>
          <w:rFonts w:hint="eastAsia" w:ascii="仿宋_GB2312" w:eastAsia="仿宋_GB2312" w:cs="仿宋"/>
          <w:b w:val="0"/>
          <w:bCs w:val="0"/>
          <w:spacing w:val="20"/>
          <w:sz w:val="32"/>
          <w:szCs w:val="32"/>
          <w:lang w:bidi="ar-SA"/>
        </w:rPr>
        <w:t>验收程序，严把审核验收关，确保申报数据真实，无虚报冒领。</w:t>
      </w:r>
      <w:r>
        <w:rPr>
          <w:rFonts w:hint="eastAsia" w:ascii="仿宋_GB2312" w:hAnsi="仿宋_GB2312" w:eastAsia="仿宋_GB2312" w:cs="仿宋_GB2312"/>
          <w:b w:val="0"/>
          <w:bCs w:val="0"/>
          <w:color w:val="auto"/>
          <w:spacing w:val="20"/>
          <w:sz w:val="32"/>
          <w:szCs w:val="32"/>
          <w:lang w:val="en-US" w:eastAsia="zh-CN" w:bidi="ar-SA"/>
        </w:rPr>
        <w:t>并将审核验收结果在本乡镇公示无异议后上报县政府。</w:t>
      </w:r>
    </w:p>
    <w:p>
      <w:pPr>
        <w:spacing w:line="576" w:lineRule="exact"/>
        <w:rPr>
          <w:rFonts w:hint="eastAsia" w:ascii="楷体_GB2312" w:eastAsia="楷体_GB2312" w:cs="仿宋"/>
          <w:b w:val="0"/>
          <w:bCs w:val="0"/>
          <w:sz w:val="32"/>
          <w:szCs w:val="32"/>
          <w:lang w:bidi="ar-SA"/>
        </w:rPr>
      </w:pPr>
      <w:r>
        <w:rPr>
          <w:rFonts w:hint="eastAsia" w:ascii="仿宋_GB2312" w:eastAsia="仿宋_GB2312" w:cs="仿宋"/>
          <w:b w:val="0"/>
          <w:bCs w:val="0"/>
          <w:sz w:val="32"/>
          <w:szCs w:val="32"/>
          <w:lang w:bidi="ar-SA"/>
        </w:rPr>
        <w:t xml:space="preserve">　  </w:t>
      </w:r>
      <w:r>
        <w:rPr>
          <w:rFonts w:hint="eastAsia" w:ascii="楷体_GB2312" w:eastAsia="楷体_GB2312" w:cs="楷体"/>
          <w:b w:val="0"/>
          <w:bCs w:val="0"/>
          <w:sz w:val="32"/>
          <w:szCs w:val="32"/>
          <w:lang w:bidi="ar-SA"/>
        </w:rPr>
        <w:t>（五）资金发放</w:t>
      </w:r>
    </w:p>
    <w:p>
      <w:pPr>
        <w:spacing w:line="576" w:lineRule="exact"/>
        <w:ind w:firstLine="665"/>
        <w:rPr>
          <w:rFonts w:hint="eastAsia" w:ascii="仿宋_GB2312" w:eastAsia="仿宋_GB2312" w:cs="仿宋"/>
          <w:b w:val="0"/>
          <w:bCs w:val="0"/>
          <w:sz w:val="32"/>
          <w:szCs w:val="32"/>
          <w:lang w:bidi="ar-SA"/>
        </w:rPr>
      </w:pPr>
      <w:r>
        <w:rPr>
          <w:rFonts w:hint="eastAsia" w:ascii="仿宋_GB2312" w:eastAsia="仿宋_GB2312" w:cs="仿宋"/>
          <w:b w:val="0"/>
          <w:bCs w:val="0"/>
          <w:sz w:val="32"/>
          <w:szCs w:val="32"/>
          <w:lang w:bidi="ar-SA"/>
        </w:rPr>
        <w:t>县财政局及时将补贴资金拨付到各乡镇政府，由各乡镇政府组织力量迅速将资金发放到生产者手中。</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i w:val="0"/>
          <w:iCs w:val="0"/>
          <w:sz w:val="32"/>
          <w:szCs w:val="32"/>
          <w:lang w:eastAsia="zh-CN"/>
        </w:rPr>
      </w:pPr>
      <w:r>
        <w:rPr>
          <w:rFonts w:hint="eastAsia" w:ascii="黑体" w:eastAsia="黑体" w:cs="黑体"/>
          <w:b w:val="0"/>
          <w:bCs w:val="0"/>
          <w:sz w:val="32"/>
          <w:szCs w:val="32"/>
          <w:lang w:bidi="ar-SA"/>
        </w:rPr>
        <w:t>五、</w:t>
      </w:r>
      <w:r>
        <w:rPr>
          <w:rFonts w:hint="eastAsia" w:ascii="黑体" w:hAnsi="黑体" w:eastAsia="黑体" w:cs="黑体"/>
          <w:b w:val="0"/>
          <w:bCs w:val="0"/>
          <w:i w:val="0"/>
          <w:iCs w:val="0"/>
          <w:sz w:val="32"/>
          <w:szCs w:val="32"/>
          <w:lang w:eastAsia="zh-CN"/>
        </w:rPr>
        <w:t>职责分工</w:t>
      </w:r>
    </w:p>
    <w:p>
      <w:pPr>
        <w:keepNext w:val="0"/>
        <w:keepLines w:val="0"/>
        <w:pageBreakBefore w:val="0"/>
        <w:kinsoku/>
        <w:wordWrap/>
        <w:overflowPunct/>
        <w:topLinePunct w:val="0"/>
        <w:autoSpaceDE/>
        <w:autoSpaceDN/>
        <w:bidi w:val="0"/>
        <w:adjustRightInd/>
        <w:snapToGrid/>
        <w:spacing w:line="240" w:lineRule="auto"/>
        <w:ind w:firstLine="630"/>
        <w:textAlignment w:val="auto"/>
        <w:rPr>
          <w:rFonts w:hint="eastAsia" w:ascii="仿宋_GB2312" w:hAnsi="仿宋_GB2312" w:eastAsia="仿宋_GB2312" w:cs="仿宋_GB2312"/>
          <w:b w:val="0"/>
          <w:bCs w:val="0"/>
          <w:sz w:val="32"/>
          <w:szCs w:val="32"/>
          <w:u w:val="none" w:color="auto"/>
          <w:lang w:val="en-US" w:eastAsia="zh-CN"/>
        </w:rPr>
      </w:pPr>
      <w:r>
        <w:rPr>
          <w:rFonts w:hint="eastAsia" w:ascii="仿宋_GB2312" w:hAnsi="仿宋_GB2312" w:eastAsia="仿宋_GB2312" w:cs="仿宋_GB2312"/>
          <w:b w:val="0"/>
          <w:bCs w:val="0"/>
          <w:sz w:val="32"/>
          <w:szCs w:val="32"/>
          <w:u w:val="none" w:color="auto"/>
          <w:lang w:val="en-US" w:eastAsia="zh-CN"/>
        </w:rPr>
        <w:t>生产者补贴事关广大农民群众切身利益和农业农村发展大局,各部门要明确责任分工，强化工作措施，注重宣传引导，确保补贴政策落实到位。</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（一）乡镇政府。</w:t>
      </w:r>
      <w:r>
        <w:rPr>
          <w:rFonts w:hint="eastAsia" w:ascii="仿宋_GB2312" w:hAnsi="仿宋_GB2312" w:eastAsia="仿宋_GB2312" w:cs="仿宋_GB2312"/>
          <w:b w:val="0"/>
          <w:bCs w:val="0"/>
          <w:sz w:val="32"/>
          <w:szCs w:val="32"/>
          <w:lang w:val="en-US" w:eastAsia="zh-CN"/>
        </w:rPr>
        <w:t>乡镇政府全面负责组织本区域内补贴面积的统计上报及补贴政策宣传工作。村民向所在村委会据实申报补贴面积，村委会负责进行审核汇总，并对村民申报面积进行村内公示，公示无异议后由村委会、包村干部、包村领导共同签字后报乡镇政府；乡镇政府负责汇总本乡镇补贴面积，并组织人员对各村上报面积进行审核、检查，确保申报数据真实、准确，经乡镇三级领导（主管领导、乡镇长、乡镇党委书记）签字形成正式文件上报县农业农村局。</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（二）县农业部门。</w:t>
      </w:r>
      <w:r>
        <w:rPr>
          <w:rFonts w:hint="eastAsia" w:ascii="仿宋_GB2312" w:hAnsi="仿宋_GB2312" w:eastAsia="仿宋_GB2312" w:cs="仿宋_GB2312"/>
          <w:b w:val="0"/>
          <w:bCs w:val="0"/>
          <w:sz w:val="32"/>
          <w:szCs w:val="32"/>
          <w:lang w:val="en-US" w:eastAsia="zh-CN"/>
        </w:rPr>
        <w:t>县农业农村局会同县财政局负责本县玉米大豆稻谷生产者补贴相关政策制定、宣传指导，组织全县对生产者补贴的统计汇总工作，配合统计部门做好统计数据上报工作。</w:t>
      </w:r>
    </w:p>
    <w:p>
      <w:pPr>
        <w:spacing w:line="576" w:lineRule="exact"/>
        <w:ind w:firstLine="640" w:firstLineChars="200"/>
        <w:rPr>
          <w:rFonts w:hint="eastAsia" w:ascii="黑体" w:eastAsia="黑体" w:cs="黑体"/>
          <w:b w:val="0"/>
          <w:bCs w:val="0"/>
          <w:sz w:val="32"/>
          <w:szCs w:val="32"/>
          <w:lang w:bidi="ar-SA"/>
        </w:rPr>
      </w:pPr>
      <w:r>
        <w:rPr>
          <w:rFonts w:hint="eastAsia" w:ascii="楷体_GB2312" w:hAnsi="楷体_GB2312" w:eastAsia="楷体_GB2312" w:cs="楷体_GB2312"/>
          <w:b w:val="0"/>
          <w:bCs w:val="0"/>
          <w:sz w:val="32"/>
          <w:szCs w:val="32"/>
          <w:lang w:val="en-US" w:eastAsia="zh-CN"/>
        </w:rPr>
        <w:t>（三）县财政部门。</w:t>
      </w:r>
      <w:r>
        <w:rPr>
          <w:rFonts w:hint="eastAsia" w:ascii="仿宋_GB2312" w:hAnsi="仿宋_GB2312" w:eastAsia="仿宋_GB2312" w:cs="仿宋_GB2312"/>
          <w:b w:val="0"/>
          <w:bCs w:val="0"/>
          <w:sz w:val="32"/>
          <w:szCs w:val="32"/>
          <w:lang w:val="en-US" w:eastAsia="zh-CN"/>
        </w:rPr>
        <w:t>县级财政部门负责对生产者补贴资金的分配管理工作，及时向各相关部门通报资金到位情况。会同县农业农村局制定相关政策方案，测算补贴发放标准，及时将补贴资金拨付各乡镇政府“粮食补贴发放专户”，各乡镇财政所公示无异议后，通过“一卡通”兑付到农户手中，并向上级财政部门报备资金使用情况。</w:t>
      </w:r>
    </w:p>
    <w:p>
      <w:pPr>
        <w:spacing w:line="576" w:lineRule="exact"/>
        <w:ind w:firstLine="640" w:firstLineChars="200"/>
        <w:rPr>
          <w:rFonts w:hint="eastAsia" w:ascii="黑体" w:eastAsia="黑体" w:cs="黑体"/>
          <w:b w:val="0"/>
          <w:bCs w:val="0"/>
          <w:sz w:val="32"/>
          <w:szCs w:val="32"/>
          <w:lang w:bidi="ar-SA"/>
        </w:rPr>
      </w:pPr>
      <w:r>
        <w:rPr>
          <w:rFonts w:hint="eastAsia" w:ascii="黑体" w:eastAsia="黑体" w:cs="黑体"/>
          <w:b w:val="0"/>
          <w:bCs w:val="0"/>
          <w:sz w:val="32"/>
          <w:szCs w:val="32"/>
          <w:lang w:val="en-US" w:eastAsia="zh-CN" w:bidi="ar-SA"/>
        </w:rPr>
        <w:t>六、</w:t>
      </w:r>
      <w:r>
        <w:rPr>
          <w:rFonts w:hint="eastAsia" w:ascii="黑体" w:eastAsia="黑体" w:cs="黑体"/>
          <w:b w:val="0"/>
          <w:bCs w:val="0"/>
          <w:sz w:val="32"/>
          <w:szCs w:val="32"/>
          <w:lang w:bidi="ar-SA"/>
        </w:rPr>
        <w:t>保障措施</w:t>
      </w:r>
    </w:p>
    <w:p>
      <w:pPr>
        <w:spacing w:line="576" w:lineRule="exact"/>
        <w:ind w:firstLine="640"/>
        <w:rPr>
          <w:rFonts w:hint="eastAsia" w:ascii="楷体_GB2312" w:eastAsia="楷体_GB2312" w:cs="楷体"/>
          <w:b w:val="0"/>
          <w:bCs w:val="0"/>
          <w:sz w:val="32"/>
          <w:szCs w:val="32"/>
          <w:lang w:bidi="ar-SA"/>
        </w:rPr>
      </w:pPr>
      <w:r>
        <w:rPr>
          <w:rFonts w:hint="eastAsia" w:ascii="楷体_GB2312" w:eastAsia="楷体_GB2312" w:cs="楷体"/>
          <w:b w:val="0"/>
          <w:bCs w:val="0"/>
          <w:sz w:val="32"/>
          <w:szCs w:val="32"/>
          <w:lang w:bidi="ar-SA"/>
        </w:rPr>
        <w:t>（一）加大宣传力度</w:t>
      </w:r>
    </w:p>
    <w:p>
      <w:pPr>
        <w:keepNext w:val="0"/>
        <w:keepLines w:val="0"/>
        <w:pageBreakBefore w:val="0"/>
        <w:numPr>
          <w:ilvl w:val="0"/>
          <w:numId w:val="0"/>
        </w:numPr>
        <w:kinsoku/>
        <w:wordWrap/>
        <w:overflowPunct/>
        <w:topLinePunct w:val="0"/>
        <w:bidi w:val="0"/>
        <w:snapToGrid/>
        <w:spacing w:line="576" w:lineRule="exact"/>
        <w:ind w:firstLine="640" w:firstLineChars="200"/>
        <w:textAlignment w:val="auto"/>
        <w:rPr>
          <w:rFonts w:hint="eastAsia" w:ascii="仿宋_GB2312" w:eastAsia="仿宋_GB2312" w:cs="仿宋"/>
          <w:b w:val="0"/>
          <w:bCs w:val="0"/>
          <w:sz w:val="32"/>
          <w:szCs w:val="32"/>
          <w:lang w:val="en-US" w:eastAsia="zh-CN" w:bidi="ar-SA"/>
        </w:rPr>
      </w:pPr>
      <w:r>
        <w:rPr>
          <w:rFonts w:hint="eastAsia" w:ascii="仿宋_GB2312" w:eastAsia="仿宋_GB2312" w:cs="仿宋"/>
          <w:b w:val="0"/>
          <w:bCs w:val="0"/>
          <w:sz w:val="32"/>
          <w:szCs w:val="32"/>
          <w:lang w:val="en-US" w:eastAsia="zh-CN" w:bidi="ar-SA"/>
        </w:rPr>
        <w:t>各乡镇政府和村委会要通过召开会议、印发宣传单等形式进行广泛宣传动员，确保此项惠农政策家喻户晓，提高农户的积极性。</w:t>
      </w:r>
    </w:p>
    <w:p>
      <w:pPr>
        <w:numPr>
          <w:ilvl w:val="0"/>
          <w:numId w:val="1"/>
        </w:numPr>
        <w:spacing w:line="576" w:lineRule="exact"/>
        <w:ind w:left="680" w:leftChars="0" w:firstLine="0" w:firstLineChars="0"/>
        <w:rPr>
          <w:rFonts w:hint="eastAsia" w:ascii="楷体_GB2312" w:eastAsia="楷体_GB2312" w:cs="楷体"/>
          <w:b w:val="0"/>
          <w:bCs w:val="0"/>
          <w:sz w:val="32"/>
          <w:szCs w:val="32"/>
          <w:lang w:bidi="ar-SA"/>
        </w:rPr>
      </w:pPr>
      <w:r>
        <w:rPr>
          <w:rFonts w:hint="eastAsia" w:ascii="楷体_GB2312" w:eastAsia="楷体_GB2312" w:cs="楷体"/>
          <w:b w:val="0"/>
          <w:bCs w:val="0"/>
          <w:sz w:val="32"/>
          <w:szCs w:val="32"/>
          <w:lang w:bidi="ar-SA"/>
        </w:rPr>
        <w:t>强化资金引导</w:t>
      </w:r>
    </w:p>
    <w:p>
      <w:pPr>
        <w:numPr>
          <w:ilvl w:val="0"/>
          <w:numId w:val="0"/>
        </w:numPr>
        <w:spacing w:line="576" w:lineRule="exact"/>
        <w:ind w:firstLine="640" w:firstLineChars="200"/>
        <w:rPr>
          <w:rFonts w:hint="eastAsia" w:ascii="仿宋_GB2312" w:eastAsia="仿宋_GB2312" w:cs="仿宋"/>
          <w:b w:val="0"/>
          <w:bCs w:val="0"/>
          <w:sz w:val="32"/>
          <w:szCs w:val="32"/>
          <w:lang w:bidi="ar-SA"/>
        </w:rPr>
      </w:pPr>
      <w:r>
        <w:rPr>
          <w:rFonts w:hint="eastAsia" w:ascii="仿宋_GB2312" w:eastAsia="仿宋_GB2312" w:cs="仿宋"/>
          <w:b w:val="0"/>
          <w:bCs w:val="0"/>
          <w:sz w:val="32"/>
          <w:szCs w:val="32"/>
          <w:lang w:val="en-US" w:eastAsia="zh-CN" w:bidi="ar-SA"/>
        </w:rPr>
        <w:t>县政府利用各种资金进行引导，建立资金使用专户，专款专用。</w:t>
      </w:r>
    </w:p>
    <w:p>
      <w:pPr>
        <w:numPr>
          <w:ilvl w:val="0"/>
          <w:numId w:val="1"/>
        </w:numPr>
        <w:spacing w:line="576" w:lineRule="exact"/>
        <w:ind w:left="680" w:leftChars="0" w:firstLine="0" w:firstLineChars="0"/>
        <w:rPr>
          <w:rFonts w:hint="eastAsia" w:ascii="楷体_GB2312" w:eastAsia="楷体_GB2312" w:cs="楷体"/>
          <w:b w:val="0"/>
          <w:bCs w:val="0"/>
          <w:sz w:val="32"/>
          <w:szCs w:val="32"/>
          <w:lang w:bidi="ar-SA"/>
        </w:rPr>
      </w:pPr>
      <w:r>
        <w:rPr>
          <w:rFonts w:hint="eastAsia" w:ascii="楷体_GB2312" w:eastAsia="楷体_GB2312" w:cs="楷体"/>
          <w:b w:val="0"/>
          <w:bCs w:val="0"/>
          <w:sz w:val="32"/>
          <w:szCs w:val="32"/>
          <w:lang w:bidi="ar-SA"/>
        </w:rPr>
        <w:t>加强组织领导</w:t>
      </w:r>
    </w:p>
    <w:p>
      <w:pPr>
        <w:numPr>
          <w:ilvl w:val="0"/>
          <w:numId w:val="0"/>
        </w:numPr>
        <w:spacing w:line="576" w:lineRule="exact"/>
        <w:ind w:firstLine="640" w:firstLineChars="200"/>
        <w:rPr>
          <w:rFonts w:hint="eastAsia" w:ascii="仿宋_GB2312" w:eastAsia="仿宋_GB2312" w:cs="仿宋"/>
          <w:b w:val="0"/>
          <w:bCs w:val="0"/>
          <w:sz w:val="32"/>
          <w:szCs w:val="32"/>
          <w:lang w:val="en-US" w:eastAsia="zh-CN" w:bidi="ar-SA"/>
        </w:rPr>
      </w:pPr>
      <w:r>
        <w:rPr>
          <w:rFonts w:hint="eastAsia" w:ascii="仿宋_GB2312" w:eastAsia="仿宋_GB2312" w:cs="仿宋"/>
          <w:b w:val="0"/>
          <w:bCs w:val="0"/>
          <w:sz w:val="32"/>
          <w:szCs w:val="32"/>
          <w:lang w:val="en-US" w:eastAsia="zh-CN" w:bidi="ar-SA"/>
        </w:rPr>
        <w:t>各乡镇党委政府和县直有关部门要成立组织机构，选派得力人员，靠前指挥，全程跟踪监督，做好服务，高质量完成各项工作任务。</w:t>
      </w:r>
    </w:p>
    <w:p>
      <w:pPr>
        <w:numPr>
          <w:ilvl w:val="0"/>
          <w:numId w:val="1"/>
        </w:numPr>
        <w:ind w:left="680" w:leftChars="0" w:firstLine="0" w:firstLineChars="0"/>
        <w:rPr>
          <w:rFonts w:hint="eastAsia" w:ascii="楷体_GB2312" w:eastAsia="楷体_GB2312" w:cs="楷体"/>
          <w:b w:val="0"/>
          <w:bCs w:val="0"/>
          <w:sz w:val="32"/>
          <w:szCs w:val="32"/>
          <w:lang w:bidi="ar-SA"/>
        </w:rPr>
      </w:pPr>
      <w:r>
        <w:rPr>
          <w:rFonts w:hint="eastAsia" w:ascii="楷体_GB2312" w:eastAsia="楷体_GB2312" w:cs="楷体"/>
          <w:b w:val="0"/>
          <w:bCs w:val="0"/>
          <w:sz w:val="32"/>
          <w:szCs w:val="32"/>
          <w:lang w:bidi="ar-SA"/>
        </w:rPr>
        <w:t>严肃工作纪律</w:t>
      </w:r>
    </w:p>
    <w:p>
      <w:pPr>
        <w:numPr>
          <w:ilvl w:val="0"/>
          <w:numId w:val="0"/>
        </w:numPr>
        <w:spacing w:line="576" w:lineRule="exact"/>
        <w:ind w:firstLine="640" w:firstLineChars="200"/>
        <w:rPr>
          <w:rFonts w:hint="eastAsia" w:ascii="仿宋_GB2312" w:eastAsia="仿宋_GB2312" w:cs="仿宋"/>
          <w:b w:val="0"/>
          <w:bCs w:val="0"/>
          <w:sz w:val="32"/>
          <w:szCs w:val="32"/>
          <w:lang w:val="en-US" w:eastAsia="zh-CN" w:bidi="ar-SA"/>
        </w:rPr>
      </w:pPr>
      <w:r>
        <w:rPr>
          <w:rFonts w:hint="eastAsia" w:ascii="仿宋_GB2312" w:eastAsia="仿宋_GB2312" w:cs="仿宋"/>
          <w:b w:val="0"/>
          <w:bCs w:val="0"/>
          <w:sz w:val="32"/>
          <w:szCs w:val="32"/>
          <w:lang w:val="en-US" w:eastAsia="zh-CN" w:bidi="ar-SA"/>
        </w:rPr>
        <w:t>对工作中不认真负责的工作人员，将依纪移送纪委监委进行责任追究。对弄虚作假、虚报冒领套取补贴资金的生产者，将依据有关规定追回补贴资金，构成犯罪的，移交司法机关。</w:t>
      </w:r>
    </w:p>
    <w:p>
      <w:pPr>
        <w:pStyle w:val="5"/>
        <w:ind w:firstLine="680"/>
        <w:rPr>
          <w:rFonts w:hint="eastAsia" w:ascii="仿宋_GB2312" w:eastAsia="仿宋_GB2312" w:cs="仿宋"/>
          <w:b w:val="0"/>
          <w:bCs w:val="0"/>
          <w:sz w:val="32"/>
          <w:szCs w:val="32"/>
          <w:lang w:val="en-US" w:eastAsia="zh-CN" w:bidi="ar-SA"/>
        </w:rPr>
      </w:pPr>
      <w:r>
        <w:rPr>
          <w:rFonts w:hint="eastAsia" w:ascii="仿宋_GB2312" w:eastAsia="仿宋_GB2312" w:cs="仿宋"/>
          <w:b w:val="0"/>
          <w:bCs w:val="0"/>
          <w:sz w:val="32"/>
          <w:szCs w:val="32"/>
          <w:lang w:val="en-US" w:eastAsia="zh-CN" w:bidi="ar-SA"/>
        </w:rPr>
        <w:t>本方案自下发之日开始实施，由县农业农村局、县财政局负责解释。</w:t>
      </w:r>
    </w:p>
    <w:p>
      <w:pPr>
        <w:pStyle w:val="4"/>
        <w:rPr>
          <w:rFonts w:hint="eastAsia" w:ascii="仿宋_GB2312" w:eastAsia="仿宋_GB2312" w:cs="仿宋"/>
          <w:b w:val="0"/>
          <w:bCs w:val="0"/>
          <w:sz w:val="32"/>
          <w:szCs w:val="32"/>
          <w:lang w:val="en-US" w:eastAsia="zh-CN" w:bidi="ar-SA"/>
        </w:rPr>
      </w:pPr>
    </w:p>
    <w:p>
      <w:pPr>
        <w:rPr>
          <w:rFonts w:hint="eastAsia" w:ascii="仿宋_GB2312" w:eastAsia="仿宋_GB2312" w:cs="仿宋"/>
          <w:b w:val="0"/>
          <w:bCs w:val="0"/>
          <w:sz w:val="32"/>
          <w:szCs w:val="32"/>
          <w:lang w:val="en-US" w:eastAsia="zh-CN" w:bidi="ar-SA"/>
        </w:rPr>
      </w:pPr>
    </w:p>
    <w:p>
      <w:pPr>
        <w:pStyle w:val="2"/>
        <w:rPr>
          <w:rFonts w:hint="eastAsia" w:ascii="仿宋_GB2312" w:eastAsia="仿宋_GB2312" w:cs="仿宋"/>
          <w:b w:val="0"/>
          <w:bCs w:val="0"/>
          <w:sz w:val="32"/>
          <w:szCs w:val="32"/>
          <w:lang w:val="en-US" w:eastAsia="zh-CN" w:bidi="ar-SA"/>
        </w:rPr>
      </w:pPr>
    </w:p>
    <w:p>
      <w:pPr>
        <w:pStyle w:val="2"/>
        <w:rPr>
          <w:rFonts w:hint="eastAsia" w:ascii="仿宋_GB2312" w:eastAsia="仿宋_GB2312" w:cs="仿宋"/>
          <w:b w:val="0"/>
          <w:bCs w:val="0"/>
          <w:sz w:val="32"/>
          <w:szCs w:val="32"/>
          <w:lang w:val="en-US" w:eastAsia="zh-CN" w:bidi="ar-SA"/>
        </w:rPr>
      </w:pPr>
    </w:p>
    <w:p>
      <w:pPr>
        <w:pStyle w:val="2"/>
        <w:rPr>
          <w:rFonts w:hint="eastAsia" w:ascii="仿宋_GB2312" w:eastAsia="仿宋_GB2312" w:cs="仿宋"/>
          <w:b w:val="0"/>
          <w:bCs w:val="0"/>
          <w:sz w:val="32"/>
          <w:szCs w:val="32"/>
          <w:lang w:val="en-US" w:eastAsia="zh-CN" w:bidi="ar-SA"/>
        </w:rPr>
      </w:pPr>
    </w:p>
    <w:p>
      <w:pPr>
        <w:pStyle w:val="2"/>
        <w:rPr>
          <w:rFonts w:hint="eastAsia" w:ascii="仿宋_GB2312" w:eastAsia="仿宋_GB2312" w:cs="仿宋"/>
          <w:b w:val="0"/>
          <w:bCs w:val="0"/>
          <w:sz w:val="34"/>
          <w:szCs w:val="34"/>
          <w:lang w:val="en-US" w:eastAsia="zh-CN" w:bidi="ar-SA"/>
        </w:rPr>
      </w:pPr>
    </w:p>
    <w:p>
      <w:pPr>
        <w:pStyle w:val="2"/>
        <w:rPr>
          <w:rFonts w:hint="eastAsia" w:ascii="仿宋_GB2312" w:eastAsia="仿宋_GB2312" w:cs="仿宋"/>
          <w:b w:val="0"/>
          <w:bCs w:val="0"/>
          <w:sz w:val="34"/>
          <w:szCs w:val="34"/>
          <w:lang w:val="en-US" w:eastAsia="zh-CN" w:bidi="ar-SA"/>
        </w:rPr>
      </w:pPr>
    </w:p>
    <w:p>
      <w:pPr>
        <w:pStyle w:val="2"/>
        <w:rPr>
          <w:rFonts w:hint="eastAsia" w:ascii="仿宋_GB2312" w:eastAsia="仿宋_GB2312" w:cs="仿宋"/>
          <w:b w:val="0"/>
          <w:bCs w:val="0"/>
          <w:sz w:val="34"/>
          <w:szCs w:val="34"/>
          <w:lang w:val="en-US" w:eastAsia="zh-CN" w:bidi="ar-SA"/>
        </w:rPr>
      </w:pPr>
    </w:p>
    <w:p>
      <w:pPr>
        <w:pStyle w:val="2"/>
        <w:rPr>
          <w:rFonts w:hint="eastAsia" w:ascii="仿宋_GB2312" w:eastAsia="仿宋_GB2312" w:cs="仿宋"/>
          <w:b w:val="0"/>
          <w:bCs w:val="0"/>
          <w:sz w:val="34"/>
          <w:szCs w:val="34"/>
          <w:lang w:val="en-US" w:eastAsia="zh-CN" w:bidi="ar-SA"/>
        </w:rPr>
      </w:pPr>
    </w:p>
    <w:p>
      <w:pPr>
        <w:pStyle w:val="2"/>
        <w:rPr>
          <w:rFonts w:hint="eastAsia" w:ascii="仿宋_GB2312" w:eastAsia="仿宋_GB2312" w:cs="仿宋"/>
          <w:b w:val="0"/>
          <w:bCs w:val="0"/>
          <w:sz w:val="34"/>
          <w:szCs w:val="34"/>
          <w:lang w:val="en-US" w:eastAsia="zh-CN" w:bidi="ar-SA"/>
        </w:rPr>
      </w:pPr>
    </w:p>
    <w:p>
      <w:pPr>
        <w:pStyle w:val="2"/>
        <w:rPr>
          <w:rFonts w:hint="eastAsia" w:ascii="仿宋_GB2312" w:eastAsia="仿宋_GB2312" w:cs="仿宋"/>
          <w:b w:val="0"/>
          <w:bCs w:val="0"/>
          <w:sz w:val="34"/>
          <w:szCs w:val="34"/>
          <w:lang w:val="en-US" w:eastAsia="zh-CN" w:bidi="ar-SA"/>
        </w:rPr>
      </w:pPr>
    </w:p>
    <w:p>
      <w:pPr>
        <w:pStyle w:val="2"/>
        <w:rPr>
          <w:rFonts w:hint="eastAsia" w:ascii="仿宋_GB2312" w:eastAsia="仿宋_GB2312" w:cs="仿宋"/>
          <w:b w:val="0"/>
          <w:bCs w:val="0"/>
          <w:sz w:val="34"/>
          <w:szCs w:val="34"/>
          <w:lang w:val="en-US" w:eastAsia="zh-CN" w:bidi="ar-SA"/>
        </w:rPr>
      </w:pPr>
    </w:p>
    <w:p>
      <w:pPr>
        <w:pStyle w:val="2"/>
        <w:rPr>
          <w:rFonts w:hint="eastAsia" w:ascii="仿宋_GB2312" w:eastAsia="仿宋_GB2312" w:cs="仿宋"/>
          <w:b w:val="0"/>
          <w:bCs w:val="0"/>
          <w:sz w:val="34"/>
          <w:szCs w:val="34"/>
          <w:lang w:val="en-US" w:eastAsia="zh-CN" w:bidi="ar-SA"/>
        </w:rPr>
      </w:pPr>
    </w:p>
    <w:p>
      <w:pPr>
        <w:pStyle w:val="2"/>
        <w:rPr>
          <w:rFonts w:hint="eastAsia" w:ascii="仿宋_GB2312" w:eastAsia="仿宋_GB2312" w:cs="仿宋"/>
          <w:b w:val="0"/>
          <w:bCs w:val="0"/>
          <w:sz w:val="34"/>
          <w:szCs w:val="34"/>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ind w:right="0" w:rightChars="0"/>
        <w:jc w:val="left"/>
        <w:textAlignment w:val="auto"/>
        <w:outlineLvl w:val="9"/>
        <w:rPr>
          <w:rFonts w:hint="eastAsia" w:ascii="黑体" w:eastAsia="黑体"/>
          <w:b w:val="0"/>
          <w:bCs w:val="0"/>
          <w:sz w:val="28"/>
          <w:szCs w:val="28"/>
        </w:rPr>
      </w:pPr>
      <w:r>
        <w:rPr>
          <w:rFonts w:hint="eastAsia" w:ascii="黑体" w:eastAsia="黑体"/>
          <w:b w:val="0"/>
          <w:bCs w:val="0"/>
          <w:sz w:val="28"/>
          <w:szCs w:val="28"/>
        </w:rPr>
        <w:t>———————————————————————————————</w:t>
      </w:r>
    </w:p>
    <w:p>
      <w:pPr>
        <w:pStyle w:val="12"/>
        <w:keepNext w:val="0"/>
        <w:keepLines w:val="0"/>
        <w:pageBreakBefore w:val="0"/>
        <w:widowControl w:val="0"/>
        <w:kinsoku/>
        <w:wordWrap/>
        <w:overflowPunct/>
        <w:topLinePunct w:val="0"/>
        <w:autoSpaceDE/>
        <w:autoSpaceDN/>
        <w:bidi w:val="0"/>
        <w:adjustRightInd/>
        <w:snapToGrid/>
        <w:spacing w:line="320" w:lineRule="exact"/>
        <w:ind w:left="1159" w:leftChars="152" w:right="0" w:rightChars="0" w:hanging="840" w:hangingChars="300"/>
        <w:jc w:val="left"/>
        <w:textAlignment w:val="auto"/>
        <w:outlineLvl w:val="9"/>
        <w:rPr>
          <w:rFonts w:hint="eastAsia" w:ascii="仿宋_GB2312" w:hAnsi="宋体"/>
          <w:b w:val="0"/>
          <w:bCs w:val="0"/>
          <w:sz w:val="28"/>
        </w:rPr>
      </w:pPr>
      <w:r>
        <w:rPr>
          <w:rFonts w:hint="eastAsia" w:ascii="仿宋_GB2312" w:hAnsi="宋体"/>
          <w:b w:val="0"/>
          <w:bCs w:val="0"/>
          <w:sz w:val="28"/>
        </w:rPr>
        <w:t>抄送：县委各部门、人大办、政协办、纪委办，保护区管理局，开发</w:t>
      </w:r>
    </w:p>
    <w:p>
      <w:pPr>
        <w:pStyle w:val="12"/>
        <w:keepNext w:val="0"/>
        <w:keepLines w:val="0"/>
        <w:pageBreakBefore w:val="0"/>
        <w:widowControl w:val="0"/>
        <w:kinsoku/>
        <w:wordWrap/>
        <w:overflowPunct/>
        <w:topLinePunct w:val="0"/>
        <w:autoSpaceDE/>
        <w:autoSpaceDN/>
        <w:bidi w:val="0"/>
        <w:adjustRightInd/>
        <w:snapToGrid/>
        <w:spacing w:line="320" w:lineRule="exact"/>
        <w:ind w:left="1159" w:leftChars="152" w:right="0" w:rightChars="0" w:hanging="840" w:hangingChars="300"/>
        <w:jc w:val="left"/>
        <w:textAlignment w:val="auto"/>
        <w:outlineLvl w:val="9"/>
        <w:rPr>
          <w:rFonts w:hint="eastAsia" w:ascii="仿宋_GB2312" w:hAnsi="宋体"/>
          <w:b w:val="0"/>
          <w:bCs w:val="0"/>
          <w:sz w:val="28"/>
        </w:rPr>
      </w:pPr>
      <w:r>
        <w:rPr>
          <w:rFonts w:hint="eastAsia" w:ascii="仿宋_GB2312" w:hAnsi="宋体"/>
          <w:b w:val="0"/>
          <w:bCs w:val="0"/>
          <w:sz w:val="28"/>
          <w:lang w:val="en-US" w:eastAsia="zh-CN"/>
        </w:rPr>
        <w:t xml:space="preserve">      </w:t>
      </w:r>
      <w:r>
        <w:rPr>
          <w:rFonts w:hint="eastAsia" w:ascii="仿宋_GB2312" w:hAnsi="宋体"/>
          <w:b w:val="0"/>
          <w:bCs w:val="0"/>
          <w:sz w:val="28"/>
        </w:rPr>
        <w:t>区管委会，县人武部，县法院、检察院。</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left"/>
        <w:textAlignment w:val="auto"/>
        <w:outlineLvl w:val="9"/>
        <w:rPr>
          <w:rFonts w:hint="eastAsia" w:ascii="黑体" w:eastAsia="黑体"/>
          <w:b w:val="0"/>
          <w:bCs w:val="0"/>
          <w:sz w:val="28"/>
          <w:szCs w:val="28"/>
        </w:rPr>
      </w:pPr>
      <w:r>
        <w:rPr>
          <w:rFonts w:hint="eastAsia" w:ascii="黑体" w:eastAsia="黑体"/>
          <w:b w:val="0"/>
          <w:bCs w:val="0"/>
          <w:sz w:val="28"/>
          <w:szCs w:val="28"/>
        </w:rPr>
        <w:t>———————————————————————————————</w:t>
      </w:r>
    </w:p>
    <w:p>
      <w:pPr>
        <w:keepNext w:val="0"/>
        <w:keepLines w:val="0"/>
        <w:pageBreakBefore w:val="0"/>
        <w:widowControl w:val="0"/>
        <w:kinsoku/>
        <w:wordWrap/>
        <w:overflowPunct/>
        <w:topLinePunct w:val="0"/>
        <w:autoSpaceDE/>
        <w:autoSpaceDN/>
        <w:bidi w:val="0"/>
        <w:adjustRightInd/>
        <w:snapToGrid/>
        <w:spacing w:line="320" w:lineRule="exact"/>
        <w:ind w:right="0" w:rightChars="0" w:firstLine="280" w:firstLineChars="100"/>
        <w:jc w:val="left"/>
        <w:textAlignment w:val="auto"/>
        <w:outlineLvl w:val="9"/>
        <w:rPr>
          <w:rFonts w:hint="eastAsia" w:ascii="仿宋_GB2312" w:eastAsia="仿宋_GB2312"/>
          <w:b w:val="0"/>
          <w:bCs w:val="0"/>
          <w:sz w:val="28"/>
          <w:szCs w:val="32"/>
        </w:rPr>
      </w:pPr>
      <w:r>
        <w:rPr>
          <w:rFonts w:hint="eastAsia" w:ascii="仿宋_GB2312" w:eastAsia="仿宋_GB2312"/>
          <w:b w:val="0"/>
          <w:bCs w:val="0"/>
          <w:sz w:val="28"/>
          <w:szCs w:val="32"/>
        </w:rPr>
        <w:t xml:space="preserve">靖宇县人民政府办公室　          </w:t>
      </w:r>
      <w:r>
        <w:rPr>
          <w:rFonts w:hint="eastAsia" w:ascii="仿宋_GB2312" w:eastAsia="仿宋_GB2312"/>
          <w:b w:val="0"/>
          <w:bCs w:val="0"/>
          <w:sz w:val="28"/>
          <w:szCs w:val="32"/>
          <w:lang w:val="en-US" w:eastAsia="zh-CN"/>
        </w:rPr>
        <w:t xml:space="preserve">         </w:t>
      </w:r>
      <w:r>
        <w:rPr>
          <w:rFonts w:hint="eastAsia" w:ascii="仿宋_GB2312" w:eastAsia="仿宋_GB2312"/>
          <w:b w:val="0"/>
          <w:bCs w:val="0"/>
          <w:sz w:val="28"/>
          <w:szCs w:val="32"/>
        </w:rPr>
        <w:t>20</w:t>
      </w:r>
      <w:r>
        <w:rPr>
          <w:rFonts w:hint="eastAsia" w:ascii="仿宋_GB2312" w:eastAsia="仿宋_GB2312"/>
          <w:b w:val="0"/>
          <w:bCs w:val="0"/>
          <w:sz w:val="28"/>
          <w:szCs w:val="32"/>
          <w:lang w:val="en-US" w:eastAsia="zh-CN"/>
        </w:rPr>
        <w:t>22</w:t>
      </w:r>
      <w:r>
        <w:rPr>
          <w:rFonts w:hint="eastAsia" w:ascii="仿宋_GB2312" w:eastAsia="仿宋_GB2312"/>
          <w:b w:val="0"/>
          <w:bCs w:val="0"/>
          <w:sz w:val="28"/>
          <w:szCs w:val="32"/>
        </w:rPr>
        <w:t>年</w:t>
      </w:r>
      <w:r>
        <w:rPr>
          <w:rFonts w:hint="eastAsia" w:ascii="仿宋_GB2312" w:eastAsia="仿宋_GB2312"/>
          <w:b w:val="0"/>
          <w:bCs w:val="0"/>
          <w:sz w:val="28"/>
          <w:szCs w:val="32"/>
          <w:lang w:val="en-US" w:eastAsia="zh-CN"/>
        </w:rPr>
        <w:t>6</w:t>
      </w:r>
      <w:r>
        <w:rPr>
          <w:rFonts w:hint="eastAsia" w:ascii="仿宋_GB2312" w:eastAsia="仿宋_GB2312"/>
          <w:b w:val="0"/>
          <w:bCs w:val="0"/>
          <w:sz w:val="28"/>
          <w:szCs w:val="32"/>
        </w:rPr>
        <w:t>月</w:t>
      </w:r>
      <w:r>
        <w:rPr>
          <w:rFonts w:hint="eastAsia" w:ascii="仿宋_GB2312" w:eastAsia="仿宋_GB2312"/>
          <w:b w:val="0"/>
          <w:bCs w:val="0"/>
          <w:sz w:val="28"/>
          <w:szCs w:val="32"/>
          <w:lang w:val="en-US" w:eastAsia="zh-CN"/>
        </w:rPr>
        <w:t>1</w:t>
      </w:r>
      <w:r>
        <w:rPr>
          <w:rFonts w:hint="eastAsia" w:ascii="仿宋_GB2312" w:eastAsia="仿宋_GB2312"/>
          <w:b w:val="0"/>
          <w:bCs w:val="0"/>
          <w:sz w:val="28"/>
          <w:szCs w:val="32"/>
        </w:rPr>
        <w:t>日印发</w:t>
      </w:r>
    </w:p>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left"/>
        <w:textAlignment w:val="auto"/>
        <w:rPr>
          <w:rFonts w:hint="eastAsia"/>
          <w:lang w:val="en-US" w:eastAsia="zh-CN"/>
        </w:rPr>
      </w:pPr>
      <w:r>
        <w:rPr>
          <w:rFonts w:hint="eastAsia" w:ascii="黑体" w:eastAsia="黑体"/>
          <w:b w:val="0"/>
          <w:bCs w:val="0"/>
          <w:sz w:val="28"/>
          <w:szCs w:val="28"/>
        </w:rPr>
        <w:t>———————————————————————————————</w:t>
      </w:r>
    </w:p>
    <w:sectPr>
      <w:footerReference r:id="rId3"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hakuyoxingshu7000"/>
    <w:panose1 w:val="00000000000000000000"/>
    <w:charset w:val="00"/>
    <w:family w:val="roman"/>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 w:name="MS Shell Dlg">
    <w:altName w:val="Liberation Sans"/>
    <w:panose1 w:val="020B0604020202020204"/>
    <w:charset w:val="00"/>
    <w:family w:val="swiss"/>
    <w:pitch w:val="default"/>
    <w:sig w:usb0="00000000" w:usb1="00000000" w:usb2="00000008" w:usb3="00000000" w:csb0="000101FF" w:csb1="00000000"/>
  </w:font>
  <w:font w:name="Liberation Sans">
    <w:panose1 w:val="020B0604020202020204"/>
    <w:charset w:val="00"/>
    <w:family w:val="auto"/>
    <w:pitch w:val="default"/>
    <w:sig w:usb0="E0000AFF" w:usb1="500078FF" w:usb2="00000021" w:usb3="00000000" w:csb0="600001BF" w:csb1="DFF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2B4A03"/>
    <w:multiLevelType w:val="singleLevel"/>
    <w:tmpl w:val="162B4A03"/>
    <w:lvl w:ilvl="0" w:tentative="0">
      <w:start w:val="2"/>
      <w:numFmt w:val="chineseCounting"/>
      <w:suff w:val="nothing"/>
      <w:lvlText w:val="（%1）"/>
      <w:lvlJc w:val="left"/>
      <w:pPr>
        <w:ind w:left="68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0N2I1NjdlNzJmMDNkOGMzMjU3MDJmMDQ2YjE0NDAifQ=="/>
  </w:docVars>
  <w:rsids>
    <w:rsidRoot w:val="00000000"/>
    <w:rsid w:val="01BF51C7"/>
    <w:rsid w:val="03CC5D27"/>
    <w:rsid w:val="09224F65"/>
    <w:rsid w:val="0E3E79DA"/>
    <w:rsid w:val="10240C99"/>
    <w:rsid w:val="1F117556"/>
    <w:rsid w:val="268908F1"/>
    <w:rsid w:val="28ED753D"/>
    <w:rsid w:val="2EDF1FE2"/>
    <w:rsid w:val="32A970B0"/>
    <w:rsid w:val="36BE719A"/>
    <w:rsid w:val="376F7788"/>
    <w:rsid w:val="41F7366C"/>
    <w:rsid w:val="424B20CC"/>
    <w:rsid w:val="57F13A53"/>
    <w:rsid w:val="64F17994"/>
    <w:rsid w:val="673A686F"/>
    <w:rsid w:val="69457F1D"/>
    <w:rsid w:val="6A157AAC"/>
    <w:rsid w:val="6DB142BE"/>
    <w:rsid w:val="71333A0D"/>
    <w:rsid w:val="715678D3"/>
    <w:rsid w:val="75387844"/>
    <w:rsid w:val="76404C02"/>
    <w:rsid w:val="7675073E"/>
    <w:rsid w:val="76CC18D7"/>
    <w:rsid w:val="7A0205A7"/>
    <w:rsid w:val="7AC75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 w:type="paragraph" w:styleId="4">
    <w:name w:val="index 8"/>
    <w:basedOn w:val="1"/>
    <w:next w:val="1"/>
    <w:qFormat/>
    <w:uiPriority w:val="0"/>
    <w:pPr>
      <w:ind w:left="2940"/>
    </w:pPr>
  </w:style>
  <w:style w:type="paragraph" w:styleId="5">
    <w:name w:val="Body Text"/>
    <w:basedOn w:val="1"/>
    <w:next w:val="4"/>
    <w:qFormat/>
    <w:uiPriority w:val="1"/>
    <w:rPr>
      <w:rFonts w:ascii="宋体" w:hAnsi="宋体" w:eastAsia="宋体" w:cs="宋体"/>
      <w:sz w:val="27"/>
      <w:szCs w:val="27"/>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1">
    <w:name w:val="正文 New"/>
    <w:qFormat/>
    <w:uiPriority w:val="0"/>
    <w:pPr>
      <w:widowControl w:val="0"/>
      <w:spacing w:after="0" w:line="240" w:lineRule="auto"/>
      <w:jc w:val="both"/>
    </w:pPr>
    <w:rPr>
      <w:rFonts w:ascii="Times New Roman" w:hAnsi="Times New Roman" w:eastAsia="仿宋_GB2312" w:cs="Times New Roman"/>
      <w:kern w:val="2"/>
      <w:sz w:val="32"/>
      <w:szCs w:val="24"/>
      <w:lang w:val="en-US" w:eastAsia="zh-CN" w:bidi="ar-SA"/>
    </w:rPr>
  </w:style>
  <w:style w:type="paragraph" w:customStyle="1" w:styleId="12">
    <w:name w:val="我的正文"/>
    <w:basedOn w:val="1"/>
    <w:qFormat/>
    <w:uiPriority w:val="0"/>
    <w:rPr>
      <w:rFonts w:eastAsia="仿宋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2781</Words>
  <Characters>2822</Characters>
  <Lines>0</Lines>
  <Paragraphs>0</Paragraphs>
  <TotalTime>22</TotalTime>
  <ScaleCrop>false</ScaleCrop>
  <LinksUpToDate>false</LinksUpToDate>
  <CharactersWithSpaces>2898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2022-01-06T02:49:00Z</dcterms:created>
  <dc:creator>hp</dc:creator>
  <cp:lastModifiedBy>Administrator</cp:lastModifiedBy>
  <cp:lastPrinted>2022-05-30T01:45:00Z</cp:lastPrinted>
  <dcterms:modified xsi:type="dcterms:W3CDTF">2022-06-02T03:31:18Z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FB6ADE1F08F342E2984CDC839494F524</vt:lpwstr>
  </property>
</Properties>
</file>