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871C2B">
      <w:pPr>
        <w:spacing w:line="600" w:lineRule="exact"/>
        <w:jc w:val="both"/>
        <w:rPr>
          <w:rFonts w:hint="eastAsia" w:ascii="方正小标宋简体" w:hAnsi="方正小标宋简体" w:eastAsia="方正小标宋简体" w:cs="方正小标宋简体"/>
          <w:sz w:val="44"/>
          <w:szCs w:val="44"/>
        </w:rPr>
      </w:pPr>
    </w:p>
    <w:p w14:paraId="42494D1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76" w:lineRule="exact"/>
        <w:ind w:left="0" w:right="0" w:firstLine="0"/>
        <w:jc w:val="center"/>
        <w:textAlignment w:val="auto"/>
        <w:rPr>
          <w:rFonts w:hint="eastAsia" w:ascii="方正小标宋简体" w:hAnsi="方正小标宋简体" w:eastAsia="方正小标宋简体" w:cs="方正小标宋简体"/>
          <w:b w:val="0"/>
          <w:bCs w:val="0"/>
          <w:i w:val="0"/>
          <w:iCs w:val="0"/>
          <w:caps w:val="0"/>
          <w:color w:val="auto"/>
          <w:spacing w:val="0"/>
          <w:sz w:val="44"/>
          <w:szCs w:val="44"/>
          <w:shd w:val="clear" w:fill="FFFFFF"/>
          <w:lang w:eastAsia="zh-CN"/>
        </w:rPr>
      </w:pPr>
      <w:bookmarkStart w:id="0" w:name="_GoBack"/>
      <w:r>
        <w:rPr>
          <w:rFonts w:hint="eastAsia" w:ascii="方正小标宋简体" w:hAnsi="方正小标宋简体" w:eastAsia="方正小标宋简体" w:cs="方正小标宋简体"/>
          <w:b w:val="0"/>
          <w:bCs w:val="0"/>
          <w:i w:val="0"/>
          <w:iCs w:val="0"/>
          <w:caps w:val="0"/>
          <w:color w:val="auto"/>
          <w:spacing w:val="0"/>
          <w:sz w:val="44"/>
          <w:szCs w:val="44"/>
          <w:shd w:val="clear" w:fill="FFFFFF"/>
          <w:lang w:val="en-US" w:eastAsia="zh-CN"/>
        </w:rPr>
        <w:t>靖宇</w:t>
      </w:r>
      <w:r>
        <w:rPr>
          <w:rFonts w:hint="eastAsia" w:ascii="方正小标宋简体" w:hAnsi="方正小标宋简体" w:eastAsia="方正小标宋简体" w:cs="方正小标宋简体"/>
          <w:b w:val="0"/>
          <w:bCs w:val="0"/>
          <w:i w:val="0"/>
          <w:iCs w:val="0"/>
          <w:caps w:val="0"/>
          <w:color w:val="auto"/>
          <w:spacing w:val="0"/>
          <w:sz w:val="44"/>
          <w:szCs w:val="44"/>
          <w:shd w:val="clear" w:fill="FFFFFF"/>
        </w:rPr>
        <w:t>县农村集体“三资”管理办法</w:t>
      </w:r>
      <w:r>
        <w:rPr>
          <w:rFonts w:hint="eastAsia" w:ascii="方正小标宋简体" w:hAnsi="方正小标宋简体" w:eastAsia="方正小标宋简体" w:cs="方正小标宋简体"/>
          <w:b w:val="0"/>
          <w:bCs w:val="0"/>
          <w:i w:val="0"/>
          <w:iCs w:val="0"/>
          <w:caps w:val="0"/>
          <w:color w:val="auto"/>
          <w:spacing w:val="0"/>
          <w:sz w:val="44"/>
          <w:szCs w:val="44"/>
          <w:shd w:val="clear" w:fill="FFFFFF"/>
          <w:lang w:eastAsia="zh-CN"/>
        </w:rPr>
        <w:t>（</w:t>
      </w:r>
      <w:r>
        <w:rPr>
          <w:rFonts w:hint="eastAsia" w:ascii="方正小标宋简体" w:hAnsi="方正小标宋简体" w:eastAsia="方正小标宋简体" w:cs="方正小标宋简体"/>
          <w:b w:val="0"/>
          <w:bCs w:val="0"/>
          <w:i w:val="0"/>
          <w:iCs w:val="0"/>
          <w:caps w:val="0"/>
          <w:color w:val="auto"/>
          <w:spacing w:val="0"/>
          <w:sz w:val="44"/>
          <w:szCs w:val="44"/>
          <w:shd w:val="clear" w:fill="FFFFFF"/>
          <w:lang w:val="en-US" w:eastAsia="zh-CN"/>
        </w:rPr>
        <w:t>试行</w:t>
      </w:r>
      <w:r>
        <w:rPr>
          <w:rFonts w:hint="eastAsia" w:ascii="方正小标宋简体" w:hAnsi="方正小标宋简体" w:eastAsia="方正小标宋简体" w:cs="方正小标宋简体"/>
          <w:b w:val="0"/>
          <w:bCs w:val="0"/>
          <w:i w:val="0"/>
          <w:iCs w:val="0"/>
          <w:caps w:val="0"/>
          <w:color w:val="auto"/>
          <w:spacing w:val="0"/>
          <w:sz w:val="44"/>
          <w:szCs w:val="44"/>
          <w:shd w:val="clear" w:fill="FFFFFF"/>
          <w:lang w:eastAsia="zh-CN"/>
        </w:rPr>
        <w:t>）</w:t>
      </w:r>
    </w:p>
    <w:bookmarkEnd w:id="0"/>
    <w:p w14:paraId="17D29CF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76" w:lineRule="exact"/>
        <w:ind w:left="0" w:right="0" w:firstLine="0"/>
        <w:jc w:val="both"/>
        <w:textAlignment w:val="auto"/>
        <w:rPr>
          <w:rFonts w:hint="eastAsia" w:ascii="黑体" w:hAnsi="黑体" w:eastAsia="黑体" w:cs="黑体"/>
          <w:b w:val="0"/>
          <w:bCs w:val="0"/>
          <w:i w:val="0"/>
          <w:iCs w:val="0"/>
          <w:caps w:val="0"/>
          <w:color w:val="auto"/>
          <w:spacing w:val="0"/>
          <w:sz w:val="32"/>
          <w:szCs w:val="32"/>
        </w:rPr>
      </w:pPr>
    </w:p>
    <w:p w14:paraId="4DD5193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76" w:lineRule="exact"/>
        <w:ind w:right="0"/>
        <w:jc w:val="center"/>
        <w:textAlignment w:val="auto"/>
        <w:rPr>
          <w:rFonts w:hint="eastAsia" w:ascii="黑体" w:hAnsi="黑体" w:eastAsia="黑体" w:cs="黑体"/>
          <w:b w:val="0"/>
          <w:bCs w:val="0"/>
          <w:i w:val="0"/>
          <w:iCs w:val="0"/>
          <w:caps w:val="0"/>
          <w:color w:val="auto"/>
          <w:spacing w:val="0"/>
          <w:sz w:val="32"/>
          <w:szCs w:val="32"/>
        </w:rPr>
      </w:pPr>
      <w:r>
        <w:rPr>
          <w:rFonts w:hint="eastAsia" w:ascii="黑体" w:hAnsi="黑体" w:eastAsia="黑体" w:cs="黑体"/>
          <w:b w:val="0"/>
          <w:bCs w:val="0"/>
          <w:i w:val="0"/>
          <w:iCs w:val="0"/>
          <w:caps w:val="0"/>
          <w:color w:val="auto"/>
          <w:spacing w:val="0"/>
          <w:sz w:val="32"/>
          <w:szCs w:val="32"/>
        </w:rPr>
        <w:t>第一章 </w:t>
      </w:r>
      <w:r>
        <w:rPr>
          <w:rFonts w:hint="eastAsia" w:ascii="黑体" w:hAnsi="黑体" w:eastAsia="黑体" w:cs="黑体"/>
          <w:b w:val="0"/>
          <w:bCs w:val="0"/>
          <w:i w:val="0"/>
          <w:iCs w:val="0"/>
          <w:caps w:val="0"/>
          <w:color w:val="auto"/>
          <w:spacing w:val="0"/>
          <w:sz w:val="32"/>
          <w:szCs w:val="32"/>
          <w:lang w:eastAsia="zh-CN"/>
        </w:rPr>
        <w:t>　</w:t>
      </w:r>
      <w:r>
        <w:rPr>
          <w:rFonts w:hint="eastAsia" w:ascii="黑体" w:hAnsi="黑体" w:eastAsia="黑体" w:cs="黑体"/>
          <w:b w:val="0"/>
          <w:bCs w:val="0"/>
          <w:i w:val="0"/>
          <w:iCs w:val="0"/>
          <w:caps w:val="0"/>
          <w:color w:val="auto"/>
          <w:spacing w:val="0"/>
          <w:sz w:val="32"/>
          <w:szCs w:val="32"/>
        </w:rPr>
        <w:t>总 则</w:t>
      </w:r>
    </w:p>
    <w:p w14:paraId="3E1FEFA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76" w:lineRule="exact"/>
        <w:ind w:right="0"/>
        <w:jc w:val="both"/>
        <w:textAlignment w:val="auto"/>
        <w:rPr>
          <w:rFonts w:hint="eastAsia" w:ascii="仿宋" w:hAnsi="仿宋" w:eastAsia="仿宋" w:cs="仿宋"/>
          <w:b w:val="0"/>
          <w:bCs w:val="0"/>
          <w:i w:val="0"/>
          <w:iCs w:val="0"/>
          <w:caps w:val="0"/>
          <w:color w:val="auto"/>
          <w:spacing w:val="0"/>
          <w:sz w:val="32"/>
          <w:szCs w:val="32"/>
        </w:rPr>
      </w:pPr>
      <w:r>
        <w:rPr>
          <w:rFonts w:hint="eastAsia" w:ascii="仿宋" w:hAnsi="仿宋" w:eastAsia="仿宋" w:cs="仿宋"/>
          <w:b w:val="0"/>
          <w:bCs w:val="0"/>
          <w:i w:val="0"/>
          <w:iCs w:val="0"/>
          <w:caps w:val="0"/>
          <w:color w:val="auto"/>
          <w:spacing w:val="0"/>
          <w:sz w:val="32"/>
          <w:szCs w:val="32"/>
          <w:lang w:eastAsia="zh-CN"/>
        </w:rPr>
        <w:t>　　</w:t>
      </w:r>
      <w:r>
        <w:rPr>
          <w:rFonts w:hint="eastAsia" w:ascii="仿宋" w:hAnsi="仿宋" w:eastAsia="仿宋" w:cs="仿宋"/>
          <w:b/>
          <w:bCs/>
          <w:i w:val="0"/>
          <w:iCs w:val="0"/>
          <w:caps w:val="0"/>
          <w:color w:val="auto"/>
          <w:spacing w:val="0"/>
          <w:sz w:val="32"/>
          <w:szCs w:val="32"/>
        </w:rPr>
        <w:t>第一条</w:t>
      </w:r>
      <w:r>
        <w:rPr>
          <w:rFonts w:hint="eastAsia" w:ascii="仿宋" w:hAnsi="仿宋" w:eastAsia="仿宋" w:cs="仿宋"/>
          <w:b/>
          <w:bCs/>
          <w:i w:val="0"/>
          <w:iCs w:val="0"/>
          <w:caps w:val="0"/>
          <w:color w:val="auto"/>
          <w:spacing w:val="0"/>
          <w:sz w:val="32"/>
          <w:szCs w:val="32"/>
          <w:lang w:val="en-US" w:eastAsia="zh-CN"/>
        </w:rPr>
        <w:t xml:space="preserve"> </w:t>
      </w:r>
      <w:r>
        <w:rPr>
          <w:rFonts w:hint="eastAsia" w:ascii="仿宋" w:hAnsi="仿宋" w:eastAsia="仿宋" w:cs="仿宋"/>
          <w:b w:val="0"/>
          <w:bCs w:val="0"/>
          <w:i w:val="0"/>
          <w:iCs w:val="0"/>
          <w:caps w:val="0"/>
          <w:color w:val="auto"/>
          <w:spacing w:val="0"/>
          <w:sz w:val="32"/>
          <w:szCs w:val="32"/>
        </w:rPr>
        <w:t>为加强和规范农村集体“三资”（资金、资产、资源）管理，维护农村集体经济组织及其成员的合法权益，促进农村集体经济发展，根据</w:t>
      </w:r>
      <w:r>
        <w:rPr>
          <w:rFonts w:hint="eastAsia" w:ascii="仿宋" w:hAnsi="仿宋" w:eastAsia="仿宋" w:cs="仿宋"/>
          <w:b w:val="0"/>
          <w:bCs w:val="0"/>
          <w:color w:val="auto"/>
          <w:spacing w:val="2"/>
          <w:sz w:val="32"/>
          <w:szCs w:val="32"/>
        </w:rPr>
        <w:t>《中华人民共和国农村土地承包法</w:t>
      </w:r>
      <w:r>
        <w:rPr>
          <w:rFonts w:hint="eastAsia" w:ascii="仿宋" w:hAnsi="仿宋" w:eastAsia="仿宋" w:cs="仿宋"/>
          <w:b w:val="0"/>
          <w:bCs w:val="0"/>
          <w:color w:val="auto"/>
          <w:spacing w:val="2"/>
          <w:sz w:val="32"/>
          <w:szCs w:val="32"/>
          <w:lang w:eastAsia="zh-CN"/>
        </w:rPr>
        <w:t>》《</w:t>
      </w:r>
      <w:r>
        <w:rPr>
          <w:rFonts w:hint="eastAsia" w:ascii="仿宋" w:hAnsi="仿宋" w:eastAsia="仿宋" w:cs="仿宋"/>
          <w:b w:val="0"/>
          <w:bCs w:val="0"/>
          <w:color w:val="auto"/>
          <w:spacing w:val="2"/>
          <w:sz w:val="32"/>
          <w:szCs w:val="32"/>
        </w:rPr>
        <w:t>吉林省农村土地承包经营管理条例</w:t>
      </w:r>
      <w:r>
        <w:rPr>
          <w:rFonts w:hint="eastAsia" w:ascii="仿宋" w:hAnsi="仿宋" w:eastAsia="仿宋" w:cs="仿宋"/>
          <w:b w:val="0"/>
          <w:bCs w:val="0"/>
          <w:color w:val="auto"/>
          <w:spacing w:val="2"/>
          <w:sz w:val="32"/>
          <w:szCs w:val="32"/>
          <w:lang w:eastAsia="zh-CN"/>
        </w:rPr>
        <w:t>》《</w:t>
      </w:r>
      <w:r>
        <w:rPr>
          <w:rFonts w:hint="eastAsia" w:ascii="仿宋" w:hAnsi="仿宋" w:eastAsia="仿宋" w:cs="仿宋"/>
          <w:b w:val="0"/>
          <w:bCs w:val="0"/>
          <w:i w:val="0"/>
          <w:iCs w:val="0"/>
          <w:caps w:val="0"/>
          <w:color w:val="auto"/>
          <w:spacing w:val="0"/>
          <w:sz w:val="32"/>
          <w:szCs w:val="32"/>
        </w:rPr>
        <w:t>财政部、农业农村部关于印发〈农村集体经济组织财务制度〉的通知》（财农〔2021〕121号）</w:t>
      </w:r>
      <w:r>
        <w:rPr>
          <w:rFonts w:hint="eastAsia" w:ascii="仿宋" w:hAnsi="仿宋" w:eastAsia="仿宋" w:cs="仿宋"/>
          <w:b w:val="0"/>
          <w:bCs w:val="0"/>
          <w:i w:val="0"/>
          <w:iCs w:val="0"/>
          <w:caps w:val="0"/>
          <w:color w:val="auto"/>
          <w:spacing w:val="0"/>
          <w:sz w:val="32"/>
          <w:szCs w:val="32"/>
          <w:lang w:eastAsia="zh-CN"/>
        </w:rPr>
        <w:t>、</w:t>
      </w:r>
      <w:r>
        <w:rPr>
          <w:rFonts w:hint="eastAsia" w:ascii="仿宋" w:hAnsi="仿宋" w:eastAsia="仿宋" w:cs="仿宋"/>
          <w:b w:val="0"/>
          <w:bCs w:val="0"/>
          <w:i w:val="0"/>
          <w:iCs w:val="0"/>
          <w:caps w:val="0"/>
          <w:color w:val="auto"/>
          <w:spacing w:val="0"/>
          <w:sz w:val="32"/>
          <w:szCs w:val="32"/>
        </w:rPr>
        <w:t>《</w:t>
      </w:r>
      <w:r>
        <w:rPr>
          <w:rFonts w:hint="eastAsia" w:ascii="仿宋" w:hAnsi="仿宋" w:eastAsia="仿宋" w:cs="仿宋"/>
          <w:b w:val="0"/>
          <w:bCs w:val="0"/>
          <w:i w:val="0"/>
          <w:iCs w:val="0"/>
          <w:caps w:val="0"/>
          <w:color w:val="auto"/>
          <w:spacing w:val="0"/>
          <w:sz w:val="32"/>
          <w:szCs w:val="32"/>
          <w:lang w:val="en-US" w:eastAsia="zh-CN"/>
        </w:rPr>
        <w:t>吉林省</w:t>
      </w:r>
      <w:r>
        <w:rPr>
          <w:rFonts w:hint="eastAsia" w:ascii="仿宋" w:hAnsi="仿宋" w:eastAsia="仿宋" w:cs="仿宋"/>
          <w:b w:val="0"/>
          <w:bCs w:val="0"/>
          <w:i w:val="0"/>
          <w:iCs w:val="0"/>
          <w:caps w:val="0"/>
          <w:color w:val="auto"/>
          <w:spacing w:val="0"/>
          <w:sz w:val="32"/>
          <w:szCs w:val="32"/>
        </w:rPr>
        <w:t>农村集体资产管理条例</w:t>
      </w:r>
      <w:r>
        <w:rPr>
          <w:rFonts w:hint="eastAsia" w:ascii="仿宋" w:hAnsi="仿宋" w:eastAsia="仿宋" w:cs="仿宋"/>
          <w:b w:val="0"/>
          <w:bCs w:val="0"/>
          <w:i w:val="0"/>
          <w:iCs w:val="0"/>
          <w:caps w:val="0"/>
          <w:color w:val="auto"/>
          <w:spacing w:val="0"/>
          <w:sz w:val="32"/>
          <w:szCs w:val="32"/>
          <w:lang w:eastAsia="zh-CN"/>
        </w:rPr>
        <w:t>》《</w:t>
      </w:r>
      <w:r>
        <w:rPr>
          <w:rFonts w:hint="eastAsia" w:ascii="仿宋" w:hAnsi="仿宋" w:eastAsia="仿宋" w:cs="仿宋"/>
          <w:b w:val="0"/>
          <w:bCs w:val="0"/>
          <w:i w:val="0"/>
          <w:iCs w:val="0"/>
          <w:caps w:val="0"/>
          <w:color w:val="auto"/>
          <w:spacing w:val="0"/>
          <w:sz w:val="32"/>
          <w:szCs w:val="32"/>
        </w:rPr>
        <w:t>吉林省农村审计条例</w:t>
      </w:r>
      <w:r>
        <w:rPr>
          <w:rFonts w:hint="eastAsia" w:ascii="仿宋" w:hAnsi="仿宋" w:eastAsia="仿宋" w:cs="仿宋"/>
          <w:b w:val="0"/>
          <w:bCs w:val="0"/>
          <w:i w:val="0"/>
          <w:iCs w:val="0"/>
          <w:caps w:val="0"/>
          <w:color w:val="auto"/>
          <w:spacing w:val="0"/>
          <w:sz w:val="32"/>
          <w:szCs w:val="32"/>
          <w:lang w:eastAsia="zh-CN"/>
        </w:rPr>
        <w:t>》《吉林省人民政府办公厅关于推进农村产权流转交易市场健康发展的实施意见》（吉政办发</w:t>
      </w:r>
      <w:r>
        <w:rPr>
          <w:rFonts w:hint="eastAsia" w:ascii="仿宋" w:hAnsi="仿宋" w:eastAsia="仿宋" w:cs="仿宋"/>
          <w:b w:val="0"/>
          <w:bCs w:val="0"/>
          <w:i w:val="0"/>
          <w:iCs w:val="0"/>
          <w:caps w:val="0"/>
          <w:color w:val="auto"/>
          <w:spacing w:val="0"/>
          <w:sz w:val="32"/>
          <w:szCs w:val="32"/>
        </w:rPr>
        <w:t>〔2021〕</w:t>
      </w:r>
      <w:r>
        <w:rPr>
          <w:rFonts w:hint="eastAsia" w:ascii="仿宋" w:hAnsi="仿宋" w:eastAsia="仿宋" w:cs="仿宋"/>
          <w:b w:val="0"/>
          <w:bCs w:val="0"/>
          <w:i w:val="0"/>
          <w:iCs w:val="0"/>
          <w:caps w:val="0"/>
          <w:color w:val="auto"/>
          <w:spacing w:val="0"/>
          <w:sz w:val="32"/>
          <w:szCs w:val="32"/>
          <w:lang w:eastAsia="zh-CN"/>
        </w:rPr>
        <w:t>20号）、</w:t>
      </w:r>
      <w:r>
        <w:rPr>
          <w:rFonts w:hint="eastAsia" w:ascii="仿宋" w:hAnsi="仿宋" w:eastAsia="仿宋" w:cs="仿宋"/>
          <w:b w:val="0"/>
          <w:bCs w:val="0"/>
          <w:i w:val="0"/>
          <w:iCs w:val="0"/>
          <w:caps w:val="0"/>
          <w:color w:val="auto"/>
          <w:spacing w:val="0"/>
          <w:sz w:val="32"/>
          <w:szCs w:val="32"/>
        </w:rPr>
        <w:t>《</w:t>
      </w:r>
      <w:r>
        <w:rPr>
          <w:rFonts w:hint="eastAsia" w:ascii="仿宋" w:hAnsi="仿宋" w:eastAsia="仿宋" w:cs="仿宋"/>
          <w:b w:val="0"/>
          <w:bCs w:val="0"/>
          <w:i w:val="0"/>
          <w:iCs w:val="0"/>
          <w:caps w:val="0"/>
          <w:color w:val="auto"/>
          <w:spacing w:val="0"/>
          <w:sz w:val="32"/>
          <w:szCs w:val="32"/>
          <w:lang w:val="en-US" w:eastAsia="zh-CN"/>
        </w:rPr>
        <w:t>中共吉林省委办公厅、吉林省人民政府办公厅关于推进农村“三变”改革进一步加强农村集体“三资”管理的实施意见</w:t>
      </w:r>
      <w:r>
        <w:rPr>
          <w:rFonts w:hint="eastAsia" w:ascii="仿宋" w:hAnsi="仿宋" w:eastAsia="仿宋" w:cs="仿宋"/>
          <w:b w:val="0"/>
          <w:bCs w:val="0"/>
          <w:i w:val="0"/>
          <w:iCs w:val="0"/>
          <w:caps w:val="0"/>
          <w:color w:val="auto"/>
          <w:spacing w:val="0"/>
          <w:sz w:val="32"/>
          <w:szCs w:val="32"/>
        </w:rPr>
        <w:t>》（</w:t>
      </w:r>
      <w:r>
        <w:rPr>
          <w:rFonts w:hint="eastAsia" w:ascii="仿宋" w:hAnsi="仿宋" w:eastAsia="仿宋" w:cs="仿宋"/>
          <w:b w:val="0"/>
          <w:bCs w:val="0"/>
          <w:i w:val="0"/>
          <w:iCs w:val="0"/>
          <w:caps w:val="0"/>
          <w:color w:val="auto"/>
          <w:spacing w:val="0"/>
          <w:sz w:val="32"/>
          <w:szCs w:val="32"/>
          <w:lang w:val="en-US" w:eastAsia="zh-CN"/>
        </w:rPr>
        <w:t>吉办</w:t>
      </w:r>
      <w:r>
        <w:rPr>
          <w:rFonts w:hint="eastAsia" w:ascii="仿宋" w:hAnsi="仿宋" w:eastAsia="仿宋" w:cs="仿宋"/>
          <w:b w:val="0"/>
          <w:bCs w:val="0"/>
          <w:i w:val="0"/>
          <w:iCs w:val="0"/>
          <w:caps w:val="0"/>
          <w:color w:val="auto"/>
          <w:spacing w:val="0"/>
          <w:sz w:val="32"/>
          <w:szCs w:val="32"/>
        </w:rPr>
        <w:t>发〔202</w:t>
      </w:r>
      <w:r>
        <w:rPr>
          <w:rFonts w:hint="eastAsia" w:ascii="仿宋" w:hAnsi="仿宋" w:eastAsia="仿宋" w:cs="仿宋"/>
          <w:b w:val="0"/>
          <w:bCs w:val="0"/>
          <w:i w:val="0"/>
          <w:iCs w:val="0"/>
          <w:caps w:val="0"/>
          <w:color w:val="auto"/>
          <w:spacing w:val="0"/>
          <w:sz w:val="32"/>
          <w:szCs w:val="32"/>
          <w:lang w:val="en-US" w:eastAsia="zh-CN"/>
        </w:rPr>
        <w:t>2</w:t>
      </w:r>
      <w:r>
        <w:rPr>
          <w:rFonts w:hint="eastAsia" w:ascii="仿宋" w:hAnsi="仿宋" w:eastAsia="仿宋" w:cs="仿宋"/>
          <w:b w:val="0"/>
          <w:bCs w:val="0"/>
          <w:i w:val="0"/>
          <w:iCs w:val="0"/>
          <w:caps w:val="0"/>
          <w:color w:val="auto"/>
          <w:spacing w:val="0"/>
          <w:sz w:val="32"/>
          <w:szCs w:val="32"/>
        </w:rPr>
        <w:t>〕</w:t>
      </w:r>
      <w:r>
        <w:rPr>
          <w:rFonts w:hint="eastAsia" w:ascii="仿宋" w:hAnsi="仿宋" w:eastAsia="仿宋" w:cs="仿宋"/>
          <w:b w:val="0"/>
          <w:bCs w:val="0"/>
          <w:i w:val="0"/>
          <w:iCs w:val="0"/>
          <w:caps w:val="0"/>
          <w:color w:val="auto"/>
          <w:spacing w:val="0"/>
          <w:sz w:val="32"/>
          <w:szCs w:val="32"/>
          <w:lang w:val="en-US" w:eastAsia="zh-CN"/>
        </w:rPr>
        <w:t>11</w:t>
      </w:r>
      <w:r>
        <w:rPr>
          <w:rFonts w:hint="eastAsia" w:ascii="仿宋" w:hAnsi="仿宋" w:eastAsia="仿宋" w:cs="仿宋"/>
          <w:b w:val="0"/>
          <w:bCs w:val="0"/>
          <w:i w:val="0"/>
          <w:iCs w:val="0"/>
          <w:caps w:val="0"/>
          <w:color w:val="auto"/>
          <w:spacing w:val="0"/>
          <w:sz w:val="32"/>
          <w:szCs w:val="32"/>
        </w:rPr>
        <w:t>号）等相关规定，制定本办法。</w:t>
      </w:r>
    </w:p>
    <w:p w14:paraId="755193FB">
      <w:pPr>
        <w:keepNext w:val="0"/>
        <w:keepLines w:val="0"/>
        <w:pageBreakBefore w:val="0"/>
        <w:shd w:val="clear"/>
        <w:kinsoku/>
        <w:wordWrap/>
        <w:overflowPunct/>
        <w:topLinePunct w:val="0"/>
        <w:autoSpaceDE/>
        <w:autoSpaceDN/>
        <w:bidi w:val="0"/>
        <w:adjustRightInd/>
        <w:snapToGrid/>
        <w:spacing w:line="576" w:lineRule="exact"/>
        <w:jc w:val="both"/>
        <w:textAlignment w:val="auto"/>
        <w:rPr>
          <w:rFonts w:hint="eastAsia" w:ascii="仿宋" w:hAnsi="仿宋" w:eastAsia="仿宋" w:cs="仿宋"/>
          <w:b w:val="0"/>
          <w:bCs w:val="0"/>
          <w:color w:val="auto"/>
          <w:spacing w:val="2"/>
          <w:sz w:val="32"/>
          <w:szCs w:val="32"/>
          <w:lang w:eastAsia="zh-CN"/>
        </w:rPr>
      </w:pPr>
      <w:r>
        <w:rPr>
          <w:rFonts w:hint="eastAsia" w:ascii="仿宋" w:hAnsi="仿宋" w:eastAsia="仿宋" w:cs="仿宋"/>
          <w:b w:val="0"/>
          <w:bCs w:val="0"/>
          <w:i w:val="0"/>
          <w:iCs w:val="0"/>
          <w:caps w:val="0"/>
          <w:color w:val="auto"/>
          <w:spacing w:val="0"/>
          <w:sz w:val="32"/>
          <w:szCs w:val="32"/>
          <w:shd w:val="clear" w:fill="FFFFFF"/>
        </w:rPr>
        <w:t> </w:t>
      </w:r>
      <w:r>
        <w:rPr>
          <w:rFonts w:hint="eastAsia" w:ascii="仿宋" w:hAnsi="仿宋" w:eastAsia="仿宋" w:cs="仿宋"/>
          <w:b w:val="0"/>
          <w:bCs w:val="0"/>
          <w:i w:val="0"/>
          <w:iCs w:val="0"/>
          <w:caps w:val="0"/>
          <w:color w:val="auto"/>
          <w:spacing w:val="0"/>
          <w:sz w:val="32"/>
          <w:szCs w:val="32"/>
          <w:shd w:val="clear" w:fill="FFFFFF"/>
          <w:lang w:val="en-US" w:eastAsia="zh-CN"/>
        </w:rPr>
        <w:t xml:space="preserve">    </w:t>
      </w:r>
      <w:r>
        <w:rPr>
          <w:rFonts w:hint="eastAsia" w:ascii="仿宋" w:hAnsi="仿宋" w:eastAsia="仿宋" w:cs="仿宋"/>
          <w:b/>
          <w:bCs/>
          <w:i w:val="0"/>
          <w:iCs w:val="0"/>
          <w:caps w:val="0"/>
          <w:color w:val="auto"/>
          <w:spacing w:val="0"/>
          <w:sz w:val="32"/>
          <w:szCs w:val="32"/>
        </w:rPr>
        <w:t>第二条</w:t>
      </w:r>
      <w:r>
        <w:rPr>
          <w:rFonts w:hint="eastAsia" w:ascii="仿宋" w:hAnsi="仿宋" w:eastAsia="仿宋" w:cs="仿宋"/>
          <w:b w:val="0"/>
          <w:bCs w:val="0"/>
          <w:i w:val="0"/>
          <w:iCs w:val="0"/>
          <w:caps w:val="0"/>
          <w:color w:val="auto"/>
          <w:spacing w:val="0"/>
          <w:sz w:val="32"/>
          <w:szCs w:val="32"/>
          <w:lang w:val="en-US" w:eastAsia="zh-CN"/>
        </w:rPr>
        <w:t xml:space="preserve"> </w:t>
      </w:r>
      <w:r>
        <w:rPr>
          <w:rFonts w:hint="eastAsia" w:ascii="仿宋" w:hAnsi="仿宋" w:eastAsia="仿宋" w:cs="仿宋"/>
          <w:b w:val="0"/>
          <w:bCs w:val="0"/>
          <w:color w:val="auto"/>
          <w:spacing w:val="6"/>
          <w:sz w:val="32"/>
          <w:szCs w:val="32"/>
        </w:rPr>
        <w:t>本办法适用于本县行政区域内村集体经济</w:t>
      </w:r>
      <w:r>
        <w:rPr>
          <w:rFonts w:hint="eastAsia" w:ascii="仿宋" w:hAnsi="仿宋" w:eastAsia="仿宋" w:cs="仿宋"/>
          <w:b w:val="0"/>
          <w:bCs w:val="0"/>
          <w:color w:val="auto"/>
          <w:spacing w:val="5"/>
          <w:sz w:val="32"/>
          <w:szCs w:val="32"/>
        </w:rPr>
        <w:t>组织</w:t>
      </w:r>
      <w:r>
        <w:rPr>
          <w:rFonts w:hint="eastAsia" w:ascii="仿宋" w:hAnsi="仿宋" w:eastAsia="仿宋" w:cs="仿宋"/>
          <w:b w:val="0"/>
          <w:bCs w:val="0"/>
          <w:color w:val="auto"/>
          <w:spacing w:val="4"/>
          <w:sz w:val="32"/>
          <w:szCs w:val="32"/>
        </w:rPr>
        <w:t>“三资”的管理。村</w:t>
      </w:r>
      <w:r>
        <w:rPr>
          <w:rFonts w:hint="eastAsia" w:ascii="仿宋" w:hAnsi="仿宋" w:eastAsia="仿宋" w:cs="仿宋"/>
          <w:b w:val="0"/>
          <w:bCs w:val="0"/>
          <w:color w:val="auto"/>
          <w:spacing w:val="4"/>
          <w:sz w:val="32"/>
          <w:szCs w:val="32"/>
          <w:lang w:val="en-US" w:eastAsia="zh-CN"/>
        </w:rPr>
        <w:t>级</w:t>
      </w:r>
      <w:r>
        <w:rPr>
          <w:rFonts w:hint="eastAsia" w:ascii="仿宋" w:hAnsi="仿宋" w:eastAsia="仿宋" w:cs="仿宋"/>
          <w:b w:val="0"/>
          <w:bCs w:val="0"/>
          <w:color w:val="auto"/>
          <w:spacing w:val="4"/>
          <w:sz w:val="32"/>
          <w:szCs w:val="32"/>
        </w:rPr>
        <w:t>党</w:t>
      </w:r>
      <w:r>
        <w:rPr>
          <w:rFonts w:hint="eastAsia" w:ascii="仿宋" w:hAnsi="仿宋" w:eastAsia="仿宋" w:cs="仿宋"/>
          <w:b w:val="0"/>
          <w:bCs w:val="0"/>
          <w:color w:val="auto"/>
          <w:spacing w:val="4"/>
          <w:sz w:val="32"/>
          <w:szCs w:val="32"/>
          <w:lang w:val="en-US" w:eastAsia="zh-CN"/>
        </w:rPr>
        <w:t>组织</w:t>
      </w:r>
      <w:r>
        <w:rPr>
          <w:rFonts w:hint="eastAsia" w:ascii="仿宋" w:hAnsi="仿宋" w:eastAsia="仿宋" w:cs="仿宋"/>
          <w:b w:val="0"/>
          <w:bCs w:val="0"/>
          <w:color w:val="auto"/>
          <w:spacing w:val="4"/>
          <w:sz w:val="32"/>
          <w:szCs w:val="32"/>
        </w:rPr>
        <w:t>全面领导村民委员会和村集体经济</w:t>
      </w:r>
      <w:r>
        <w:rPr>
          <w:rFonts w:hint="eastAsia" w:ascii="仿宋" w:hAnsi="仿宋" w:eastAsia="仿宋" w:cs="仿宋"/>
          <w:b w:val="0"/>
          <w:bCs w:val="0"/>
          <w:color w:val="auto"/>
          <w:spacing w:val="16"/>
          <w:sz w:val="32"/>
          <w:szCs w:val="32"/>
        </w:rPr>
        <w:t>组织</w:t>
      </w:r>
      <w:r>
        <w:rPr>
          <w:rFonts w:hint="eastAsia" w:ascii="仿宋" w:hAnsi="仿宋" w:eastAsia="仿宋" w:cs="仿宋"/>
          <w:b w:val="0"/>
          <w:bCs w:val="0"/>
          <w:color w:val="auto"/>
          <w:spacing w:val="16"/>
          <w:sz w:val="32"/>
          <w:szCs w:val="32"/>
          <w:lang w:eastAsia="zh-CN"/>
        </w:rPr>
        <w:t>（村股份经济合作社，以下略）</w:t>
      </w:r>
      <w:r>
        <w:rPr>
          <w:rFonts w:hint="eastAsia" w:ascii="仿宋" w:hAnsi="仿宋" w:eastAsia="仿宋" w:cs="仿宋"/>
          <w:b w:val="0"/>
          <w:bCs w:val="0"/>
          <w:color w:val="auto"/>
          <w:spacing w:val="16"/>
          <w:sz w:val="32"/>
          <w:szCs w:val="32"/>
        </w:rPr>
        <w:t>各项工作。村民委员会</w:t>
      </w:r>
      <w:r>
        <w:rPr>
          <w:rFonts w:hint="eastAsia" w:ascii="仿宋" w:hAnsi="仿宋" w:eastAsia="仿宋" w:cs="仿宋"/>
          <w:b w:val="0"/>
          <w:bCs w:val="0"/>
          <w:color w:val="auto"/>
          <w:spacing w:val="6"/>
          <w:sz w:val="32"/>
          <w:szCs w:val="32"/>
          <w:lang w:val="en-US" w:eastAsia="zh-CN"/>
        </w:rPr>
        <w:t>可</w:t>
      </w:r>
      <w:r>
        <w:rPr>
          <w:rFonts w:hint="eastAsia" w:ascii="仿宋" w:hAnsi="仿宋" w:eastAsia="仿宋" w:cs="仿宋"/>
          <w:b w:val="0"/>
          <w:bCs w:val="0"/>
          <w:color w:val="auto"/>
          <w:spacing w:val="6"/>
          <w:sz w:val="32"/>
          <w:szCs w:val="32"/>
        </w:rPr>
        <w:t>代行村集体经济组织的职能</w:t>
      </w:r>
      <w:r>
        <w:rPr>
          <w:rFonts w:hint="eastAsia" w:ascii="仿宋" w:hAnsi="仿宋" w:eastAsia="仿宋" w:cs="仿宋"/>
          <w:b w:val="0"/>
          <w:bCs w:val="0"/>
          <w:color w:val="auto"/>
          <w:spacing w:val="6"/>
          <w:sz w:val="32"/>
          <w:szCs w:val="32"/>
          <w:lang w:eastAsia="zh-CN"/>
        </w:rPr>
        <w:t>，</w:t>
      </w:r>
      <w:r>
        <w:rPr>
          <w:rFonts w:hint="eastAsia" w:ascii="仿宋" w:hAnsi="仿宋" w:eastAsia="仿宋" w:cs="仿宋"/>
          <w:b w:val="0"/>
          <w:bCs w:val="0"/>
          <w:color w:val="auto"/>
          <w:spacing w:val="6"/>
          <w:sz w:val="32"/>
          <w:szCs w:val="32"/>
        </w:rPr>
        <w:t>待国家出台专门的农村集体</w:t>
      </w:r>
      <w:r>
        <w:rPr>
          <w:rFonts w:hint="eastAsia" w:ascii="仿宋" w:hAnsi="仿宋" w:eastAsia="仿宋" w:cs="仿宋"/>
          <w:b w:val="0"/>
          <w:bCs w:val="0"/>
          <w:color w:val="auto"/>
          <w:spacing w:val="2"/>
          <w:sz w:val="32"/>
          <w:szCs w:val="32"/>
        </w:rPr>
        <w:t>经济组织法律规定后，从其规定。</w:t>
      </w:r>
      <w:r>
        <w:rPr>
          <w:rFonts w:hint="eastAsia" w:ascii="仿宋" w:hAnsi="仿宋" w:eastAsia="仿宋" w:cs="仿宋"/>
          <w:b w:val="0"/>
          <w:bCs w:val="0"/>
          <w:color w:val="auto"/>
          <w:spacing w:val="2"/>
          <w:sz w:val="32"/>
          <w:szCs w:val="32"/>
          <w:lang w:eastAsia="zh-CN"/>
        </w:rPr>
        <w:t>　</w:t>
      </w:r>
    </w:p>
    <w:p w14:paraId="3BA9776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76" w:lineRule="exact"/>
        <w:ind w:right="0" w:firstLine="653"/>
        <w:jc w:val="both"/>
        <w:textAlignment w:val="auto"/>
        <w:rPr>
          <w:rFonts w:hint="eastAsia" w:ascii="仿宋" w:hAnsi="仿宋" w:eastAsia="仿宋" w:cs="仿宋"/>
          <w:b w:val="0"/>
          <w:bCs w:val="0"/>
          <w:i w:val="0"/>
          <w:iCs w:val="0"/>
          <w:caps w:val="0"/>
          <w:color w:val="auto"/>
          <w:spacing w:val="0"/>
          <w:sz w:val="32"/>
          <w:szCs w:val="32"/>
          <w:shd w:val="clear" w:fill="FFFFFF"/>
        </w:rPr>
      </w:pPr>
      <w:r>
        <w:rPr>
          <w:rFonts w:hint="eastAsia" w:ascii="仿宋" w:hAnsi="仿宋" w:eastAsia="仿宋" w:cs="仿宋"/>
          <w:b/>
          <w:bCs/>
          <w:i w:val="0"/>
          <w:iCs w:val="0"/>
          <w:caps w:val="0"/>
          <w:color w:val="auto"/>
          <w:spacing w:val="0"/>
          <w:sz w:val="32"/>
          <w:szCs w:val="32"/>
        </w:rPr>
        <w:t>第</w:t>
      </w:r>
      <w:r>
        <w:rPr>
          <w:rFonts w:hint="eastAsia" w:ascii="仿宋" w:hAnsi="仿宋" w:eastAsia="仿宋" w:cs="仿宋"/>
          <w:b/>
          <w:bCs/>
          <w:i w:val="0"/>
          <w:iCs w:val="0"/>
          <w:caps w:val="0"/>
          <w:color w:val="auto"/>
          <w:spacing w:val="0"/>
          <w:sz w:val="32"/>
          <w:szCs w:val="32"/>
          <w:lang w:val="en-US" w:eastAsia="zh-CN"/>
        </w:rPr>
        <w:t>三</w:t>
      </w:r>
      <w:r>
        <w:rPr>
          <w:rFonts w:hint="eastAsia" w:ascii="仿宋" w:hAnsi="仿宋" w:eastAsia="仿宋" w:cs="仿宋"/>
          <w:b/>
          <w:bCs/>
          <w:i w:val="0"/>
          <w:iCs w:val="0"/>
          <w:caps w:val="0"/>
          <w:color w:val="auto"/>
          <w:spacing w:val="0"/>
          <w:sz w:val="32"/>
          <w:szCs w:val="32"/>
        </w:rPr>
        <w:t>条</w:t>
      </w:r>
      <w:r>
        <w:rPr>
          <w:rFonts w:hint="eastAsia" w:ascii="仿宋" w:hAnsi="仿宋" w:eastAsia="仿宋" w:cs="仿宋"/>
          <w:b w:val="0"/>
          <w:bCs w:val="0"/>
          <w:i w:val="0"/>
          <w:iCs w:val="0"/>
          <w:caps w:val="0"/>
          <w:color w:val="auto"/>
          <w:spacing w:val="0"/>
          <w:sz w:val="32"/>
          <w:szCs w:val="32"/>
          <w:lang w:val="en-US" w:eastAsia="zh-CN"/>
        </w:rPr>
        <w:t xml:space="preserve"> </w:t>
      </w:r>
      <w:r>
        <w:rPr>
          <w:rFonts w:hint="eastAsia" w:ascii="仿宋" w:hAnsi="仿宋" w:eastAsia="仿宋" w:cs="仿宋"/>
          <w:b w:val="0"/>
          <w:bCs w:val="0"/>
          <w:i w:val="0"/>
          <w:iCs w:val="0"/>
          <w:caps w:val="0"/>
          <w:color w:val="auto"/>
          <w:spacing w:val="0"/>
          <w:sz w:val="32"/>
          <w:szCs w:val="32"/>
          <w:shd w:val="clear" w:fill="FFFFFF"/>
        </w:rPr>
        <w:t>本办法所称农村集体资金</w:t>
      </w:r>
      <w:r>
        <w:rPr>
          <w:rFonts w:hint="eastAsia" w:ascii="仿宋" w:hAnsi="仿宋" w:eastAsia="仿宋" w:cs="仿宋"/>
          <w:b w:val="0"/>
          <w:bCs w:val="0"/>
          <w:i w:val="0"/>
          <w:iCs w:val="0"/>
          <w:caps w:val="0"/>
          <w:color w:val="auto"/>
          <w:spacing w:val="0"/>
          <w:sz w:val="32"/>
          <w:szCs w:val="32"/>
          <w:shd w:val="clear" w:fill="FFFFFF"/>
          <w:lang w:eastAsia="zh-CN"/>
        </w:rPr>
        <w:t>，</w:t>
      </w:r>
      <w:r>
        <w:rPr>
          <w:rFonts w:hint="eastAsia" w:ascii="仿宋" w:hAnsi="仿宋" w:eastAsia="仿宋" w:cs="仿宋"/>
          <w:b w:val="0"/>
          <w:bCs w:val="0"/>
          <w:i w:val="0"/>
          <w:iCs w:val="0"/>
          <w:caps w:val="0"/>
          <w:color w:val="auto"/>
          <w:spacing w:val="0"/>
          <w:sz w:val="32"/>
          <w:szCs w:val="32"/>
          <w:shd w:val="clear" w:fill="FFFFFF"/>
        </w:rPr>
        <w:t>是指村集体原有积累和取得的</w:t>
      </w:r>
      <w:r>
        <w:rPr>
          <w:rFonts w:hint="eastAsia" w:ascii="仿宋" w:hAnsi="仿宋" w:eastAsia="仿宋" w:cs="仿宋"/>
          <w:b w:val="0"/>
          <w:bCs w:val="0"/>
          <w:i w:val="0"/>
          <w:iCs w:val="0"/>
          <w:caps w:val="0"/>
          <w:color w:val="auto"/>
          <w:spacing w:val="0"/>
          <w:sz w:val="32"/>
          <w:szCs w:val="32"/>
          <w:shd w:val="clear" w:fill="FFFFFF"/>
          <w:lang w:eastAsia="zh-CN"/>
        </w:rPr>
        <w:t>资源资产</w:t>
      </w:r>
      <w:r>
        <w:rPr>
          <w:rFonts w:hint="eastAsia" w:ascii="仿宋" w:hAnsi="仿宋" w:eastAsia="仿宋" w:cs="仿宋"/>
          <w:b w:val="0"/>
          <w:bCs w:val="0"/>
          <w:i w:val="0"/>
          <w:iCs w:val="0"/>
          <w:caps w:val="0"/>
          <w:color w:val="auto"/>
          <w:spacing w:val="0"/>
          <w:sz w:val="32"/>
          <w:szCs w:val="32"/>
          <w:shd w:val="clear" w:fill="FFFFFF"/>
        </w:rPr>
        <w:t>发包上交收入、经营收入、租赁收入、投资收入、征用土地补偿收入、集体资产变卖收入、拨付资金收入、接受捐赠收入</w:t>
      </w:r>
      <w:r>
        <w:rPr>
          <w:rFonts w:hint="eastAsia" w:ascii="仿宋" w:hAnsi="仿宋" w:eastAsia="仿宋" w:cs="仿宋"/>
          <w:b w:val="0"/>
          <w:bCs w:val="0"/>
          <w:i w:val="0"/>
          <w:iCs w:val="0"/>
          <w:caps w:val="0"/>
          <w:color w:val="auto"/>
          <w:spacing w:val="0"/>
          <w:sz w:val="32"/>
          <w:szCs w:val="32"/>
          <w:shd w:val="clear" w:fill="FFFFFF"/>
          <w:lang w:eastAsia="zh-CN"/>
        </w:rPr>
        <w:t>、</w:t>
      </w:r>
      <w:r>
        <w:rPr>
          <w:rFonts w:hint="eastAsia" w:ascii="仿宋" w:hAnsi="仿宋" w:eastAsia="仿宋" w:cs="仿宋"/>
          <w:b w:val="0"/>
          <w:bCs w:val="0"/>
          <w:i w:val="0"/>
          <w:iCs w:val="0"/>
          <w:caps w:val="0"/>
          <w:color w:val="auto"/>
          <w:spacing w:val="0"/>
          <w:sz w:val="32"/>
          <w:szCs w:val="32"/>
          <w:shd w:val="clear" w:fill="FFFFFF"/>
        </w:rPr>
        <w:t>其他收入等形成的现金、银行存款及有价证券。农村集体资产</w:t>
      </w:r>
      <w:r>
        <w:rPr>
          <w:rFonts w:hint="eastAsia" w:ascii="仿宋" w:hAnsi="仿宋" w:eastAsia="仿宋" w:cs="仿宋"/>
          <w:b w:val="0"/>
          <w:bCs w:val="0"/>
          <w:i w:val="0"/>
          <w:iCs w:val="0"/>
          <w:caps w:val="0"/>
          <w:color w:val="auto"/>
          <w:spacing w:val="0"/>
          <w:sz w:val="32"/>
          <w:szCs w:val="32"/>
          <w:shd w:val="clear" w:fill="FFFFFF"/>
          <w:lang w:eastAsia="zh-CN"/>
        </w:rPr>
        <w:t>，</w:t>
      </w:r>
      <w:r>
        <w:rPr>
          <w:rFonts w:hint="eastAsia" w:ascii="仿宋" w:hAnsi="仿宋" w:eastAsia="仿宋" w:cs="仿宋"/>
          <w:b w:val="0"/>
          <w:bCs w:val="0"/>
          <w:i w:val="0"/>
          <w:iCs w:val="0"/>
          <w:caps w:val="0"/>
          <w:color w:val="auto"/>
          <w:spacing w:val="0"/>
          <w:sz w:val="32"/>
          <w:szCs w:val="32"/>
          <w:shd w:val="clear" w:fill="FFFFFF"/>
        </w:rPr>
        <w:t>是指村集体所有或以投资入股经营、劳动积累、接受捐赠、无偿资助所形成的房屋、建筑物、机械、设备等固定资产，水利、交通、文化、教育、卫生、体育等基础公益设施及农业资产、材料物资、债权等有形资产和无形资产。农村集体资源</w:t>
      </w:r>
      <w:r>
        <w:rPr>
          <w:rFonts w:hint="eastAsia" w:ascii="仿宋" w:hAnsi="仿宋" w:eastAsia="仿宋" w:cs="仿宋"/>
          <w:b w:val="0"/>
          <w:bCs w:val="0"/>
          <w:i w:val="0"/>
          <w:iCs w:val="0"/>
          <w:caps w:val="0"/>
          <w:color w:val="auto"/>
          <w:spacing w:val="0"/>
          <w:sz w:val="32"/>
          <w:szCs w:val="32"/>
          <w:shd w:val="clear" w:fill="FFFFFF"/>
          <w:lang w:eastAsia="zh-CN"/>
        </w:rPr>
        <w:t>，</w:t>
      </w:r>
      <w:r>
        <w:rPr>
          <w:rFonts w:hint="eastAsia" w:ascii="仿宋" w:hAnsi="仿宋" w:eastAsia="仿宋" w:cs="仿宋"/>
          <w:b w:val="0"/>
          <w:bCs w:val="0"/>
          <w:i w:val="0"/>
          <w:iCs w:val="0"/>
          <w:caps w:val="0"/>
          <w:color w:val="auto"/>
          <w:spacing w:val="0"/>
          <w:sz w:val="32"/>
          <w:szCs w:val="32"/>
          <w:shd w:val="clear" w:fill="FFFFFF"/>
        </w:rPr>
        <w:t>是指依法属于村集体所有的</w:t>
      </w:r>
      <w:r>
        <w:rPr>
          <w:rFonts w:hint="eastAsia" w:ascii="仿宋" w:hAnsi="仿宋" w:eastAsia="仿宋" w:cs="仿宋"/>
          <w:b w:val="0"/>
          <w:bCs w:val="0"/>
          <w:i w:val="0"/>
          <w:iCs w:val="0"/>
          <w:caps w:val="0"/>
          <w:color w:val="auto"/>
          <w:spacing w:val="0"/>
          <w:sz w:val="32"/>
          <w:szCs w:val="32"/>
          <w:shd w:val="clear" w:fill="FFFFFF"/>
          <w:lang w:eastAsia="zh-CN"/>
        </w:rPr>
        <w:t>耕</w:t>
      </w:r>
      <w:r>
        <w:rPr>
          <w:rFonts w:hint="eastAsia" w:ascii="仿宋" w:hAnsi="仿宋" w:eastAsia="仿宋" w:cs="仿宋"/>
          <w:b w:val="0"/>
          <w:bCs w:val="0"/>
          <w:i w:val="0"/>
          <w:iCs w:val="0"/>
          <w:caps w:val="0"/>
          <w:color w:val="auto"/>
          <w:spacing w:val="0"/>
          <w:sz w:val="32"/>
          <w:szCs w:val="32"/>
          <w:shd w:val="clear" w:fill="FFFFFF"/>
        </w:rPr>
        <w:t>地</w:t>
      </w:r>
      <w:r>
        <w:rPr>
          <w:rFonts w:hint="eastAsia" w:ascii="仿宋" w:hAnsi="仿宋" w:eastAsia="仿宋" w:cs="仿宋"/>
          <w:b w:val="0"/>
          <w:bCs w:val="0"/>
          <w:i w:val="0"/>
          <w:iCs w:val="0"/>
          <w:caps w:val="0"/>
          <w:color w:val="auto"/>
          <w:spacing w:val="0"/>
          <w:sz w:val="32"/>
          <w:szCs w:val="32"/>
          <w:shd w:val="clear" w:fill="FFFFFF"/>
          <w:lang w:eastAsia="zh-CN"/>
        </w:rPr>
        <w:t>、建设用地</w:t>
      </w:r>
      <w:r>
        <w:rPr>
          <w:rFonts w:hint="eastAsia" w:ascii="仿宋" w:hAnsi="仿宋" w:eastAsia="仿宋" w:cs="仿宋"/>
          <w:b w:val="0"/>
          <w:bCs w:val="0"/>
          <w:i w:val="0"/>
          <w:iCs w:val="0"/>
          <w:caps w:val="0"/>
          <w:color w:val="auto"/>
          <w:spacing w:val="0"/>
          <w:sz w:val="32"/>
          <w:szCs w:val="32"/>
          <w:shd w:val="clear" w:fill="FFFFFF"/>
        </w:rPr>
        <w:t>（含宅基地）、林地、草地、园地</w:t>
      </w:r>
      <w:r>
        <w:rPr>
          <w:rFonts w:hint="eastAsia" w:ascii="仿宋" w:hAnsi="仿宋" w:eastAsia="仿宋" w:cs="仿宋"/>
          <w:b w:val="0"/>
          <w:bCs w:val="0"/>
          <w:i w:val="0"/>
          <w:iCs w:val="0"/>
          <w:caps w:val="0"/>
          <w:color w:val="auto"/>
          <w:spacing w:val="0"/>
          <w:sz w:val="32"/>
          <w:szCs w:val="32"/>
          <w:shd w:val="clear" w:fill="FFFFFF"/>
          <w:lang w:eastAsia="zh-CN"/>
        </w:rPr>
        <w:t>、</w:t>
      </w:r>
      <w:r>
        <w:rPr>
          <w:rFonts w:hint="eastAsia" w:ascii="仿宋" w:hAnsi="仿宋" w:eastAsia="仿宋" w:cs="仿宋"/>
          <w:b w:val="0"/>
          <w:bCs w:val="0"/>
          <w:i w:val="0"/>
          <w:iCs w:val="0"/>
          <w:caps w:val="0"/>
          <w:color w:val="auto"/>
          <w:spacing w:val="0"/>
          <w:sz w:val="32"/>
          <w:szCs w:val="32"/>
          <w:shd w:val="clear" w:fill="FFFFFF"/>
        </w:rPr>
        <w:t>荒地、滩涂、水面等自然资源。</w:t>
      </w:r>
    </w:p>
    <w:p w14:paraId="602E9CF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76" w:lineRule="exact"/>
        <w:ind w:right="0"/>
        <w:jc w:val="both"/>
        <w:textAlignment w:val="auto"/>
        <w:rPr>
          <w:rFonts w:hint="eastAsia" w:ascii="仿宋" w:hAnsi="仿宋" w:eastAsia="仿宋" w:cs="仿宋"/>
          <w:b w:val="0"/>
          <w:bCs w:val="0"/>
          <w:i w:val="0"/>
          <w:iCs w:val="0"/>
          <w:caps w:val="0"/>
          <w:color w:val="auto"/>
          <w:spacing w:val="0"/>
          <w:sz w:val="32"/>
          <w:szCs w:val="32"/>
          <w:shd w:val="clear" w:fill="FFFFFF"/>
        </w:rPr>
      </w:pPr>
      <w:r>
        <w:rPr>
          <w:rFonts w:hint="eastAsia" w:ascii="仿宋" w:hAnsi="仿宋" w:eastAsia="仿宋" w:cs="仿宋"/>
          <w:b/>
          <w:bCs/>
          <w:i w:val="0"/>
          <w:iCs w:val="0"/>
          <w:caps w:val="0"/>
          <w:color w:val="auto"/>
          <w:spacing w:val="0"/>
          <w:sz w:val="32"/>
          <w:szCs w:val="32"/>
          <w:lang w:eastAsia="zh-CN"/>
        </w:rPr>
        <w:t>　　</w:t>
      </w:r>
      <w:r>
        <w:rPr>
          <w:rFonts w:hint="eastAsia" w:ascii="仿宋" w:hAnsi="仿宋" w:eastAsia="仿宋" w:cs="仿宋"/>
          <w:b/>
          <w:bCs/>
          <w:i w:val="0"/>
          <w:iCs w:val="0"/>
          <w:caps w:val="0"/>
          <w:color w:val="auto"/>
          <w:spacing w:val="0"/>
          <w:sz w:val="32"/>
          <w:szCs w:val="32"/>
        </w:rPr>
        <w:t>第</w:t>
      </w:r>
      <w:r>
        <w:rPr>
          <w:rFonts w:hint="eastAsia" w:ascii="仿宋" w:hAnsi="仿宋" w:eastAsia="仿宋" w:cs="仿宋"/>
          <w:b/>
          <w:bCs/>
          <w:i w:val="0"/>
          <w:iCs w:val="0"/>
          <w:caps w:val="0"/>
          <w:color w:val="auto"/>
          <w:spacing w:val="0"/>
          <w:sz w:val="32"/>
          <w:szCs w:val="32"/>
          <w:lang w:val="en-US" w:eastAsia="zh-CN"/>
        </w:rPr>
        <w:t>四</w:t>
      </w:r>
      <w:r>
        <w:rPr>
          <w:rFonts w:hint="eastAsia" w:ascii="仿宋" w:hAnsi="仿宋" w:eastAsia="仿宋" w:cs="仿宋"/>
          <w:b/>
          <w:bCs/>
          <w:i w:val="0"/>
          <w:iCs w:val="0"/>
          <w:caps w:val="0"/>
          <w:color w:val="auto"/>
          <w:spacing w:val="0"/>
          <w:sz w:val="32"/>
          <w:szCs w:val="32"/>
        </w:rPr>
        <w:t>条</w:t>
      </w:r>
      <w:r>
        <w:rPr>
          <w:rFonts w:hint="eastAsia" w:ascii="仿宋" w:hAnsi="仿宋" w:eastAsia="仿宋" w:cs="仿宋"/>
          <w:b w:val="0"/>
          <w:bCs w:val="0"/>
          <w:i w:val="0"/>
          <w:iCs w:val="0"/>
          <w:caps w:val="0"/>
          <w:color w:val="auto"/>
          <w:spacing w:val="0"/>
          <w:sz w:val="32"/>
          <w:szCs w:val="32"/>
          <w:lang w:val="en-US" w:eastAsia="zh-CN"/>
        </w:rPr>
        <w:t xml:space="preserve"> </w:t>
      </w:r>
      <w:r>
        <w:rPr>
          <w:rFonts w:hint="eastAsia" w:ascii="仿宋" w:hAnsi="仿宋" w:eastAsia="仿宋" w:cs="仿宋"/>
          <w:b w:val="0"/>
          <w:bCs w:val="0"/>
          <w:color w:val="auto"/>
          <w:sz w:val="32"/>
          <w:szCs w:val="32"/>
        </w:rPr>
        <w:t>县</w:t>
      </w:r>
      <w:r>
        <w:rPr>
          <w:rFonts w:hint="eastAsia" w:ascii="仿宋" w:hAnsi="仿宋" w:eastAsia="仿宋" w:cs="仿宋"/>
          <w:b w:val="0"/>
          <w:bCs w:val="0"/>
          <w:i w:val="0"/>
          <w:iCs w:val="0"/>
          <w:caps w:val="0"/>
          <w:color w:val="auto"/>
          <w:spacing w:val="0"/>
          <w:sz w:val="32"/>
          <w:szCs w:val="32"/>
          <w:shd w:val="clear" w:fill="FFFFFF"/>
        </w:rPr>
        <w:t>农业</w:t>
      </w:r>
      <w:r>
        <w:rPr>
          <w:rFonts w:hint="eastAsia" w:ascii="仿宋" w:hAnsi="仿宋" w:eastAsia="仿宋" w:cs="仿宋"/>
          <w:b w:val="0"/>
          <w:bCs w:val="0"/>
          <w:i w:val="0"/>
          <w:iCs w:val="0"/>
          <w:caps w:val="0"/>
          <w:color w:val="auto"/>
          <w:spacing w:val="0"/>
          <w:sz w:val="32"/>
          <w:szCs w:val="32"/>
          <w:shd w:val="clear" w:fill="FFFFFF"/>
          <w:lang w:eastAsia="zh-CN"/>
        </w:rPr>
        <w:t>农村</w:t>
      </w:r>
      <w:r>
        <w:rPr>
          <w:rFonts w:hint="eastAsia" w:ascii="仿宋" w:hAnsi="仿宋" w:eastAsia="仿宋" w:cs="仿宋"/>
          <w:b w:val="0"/>
          <w:bCs w:val="0"/>
          <w:i w:val="0"/>
          <w:iCs w:val="0"/>
          <w:caps w:val="0"/>
          <w:color w:val="auto"/>
          <w:spacing w:val="0"/>
          <w:sz w:val="32"/>
          <w:szCs w:val="32"/>
          <w:shd w:val="clear" w:fill="FFFFFF"/>
        </w:rPr>
        <w:t>局</w:t>
      </w:r>
      <w:r>
        <w:rPr>
          <w:rFonts w:hint="eastAsia" w:ascii="仿宋" w:hAnsi="仿宋" w:eastAsia="仿宋" w:cs="仿宋"/>
          <w:b w:val="0"/>
          <w:bCs w:val="0"/>
          <w:i w:val="0"/>
          <w:iCs w:val="0"/>
          <w:caps w:val="0"/>
          <w:color w:val="auto"/>
          <w:spacing w:val="0"/>
          <w:sz w:val="32"/>
          <w:szCs w:val="32"/>
          <w:shd w:val="clear" w:fill="FFFFFF"/>
          <w:lang w:val="en-US" w:eastAsia="zh-CN"/>
        </w:rPr>
        <w:t>负责</w:t>
      </w:r>
      <w:r>
        <w:rPr>
          <w:rFonts w:hint="eastAsia" w:ascii="仿宋" w:hAnsi="仿宋" w:eastAsia="仿宋" w:cs="仿宋"/>
          <w:b w:val="0"/>
          <w:bCs w:val="0"/>
          <w:i w:val="0"/>
          <w:iCs w:val="0"/>
          <w:caps w:val="0"/>
          <w:color w:val="auto"/>
          <w:spacing w:val="0"/>
          <w:sz w:val="32"/>
          <w:szCs w:val="32"/>
          <w:shd w:val="clear" w:fill="FFFFFF"/>
        </w:rPr>
        <w:t>农村集体</w:t>
      </w:r>
      <w:r>
        <w:rPr>
          <w:rFonts w:hint="eastAsia" w:ascii="仿宋" w:hAnsi="仿宋" w:eastAsia="仿宋" w:cs="仿宋"/>
          <w:b w:val="0"/>
          <w:bCs w:val="0"/>
          <w:i w:val="0"/>
          <w:iCs w:val="0"/>
          <w:caps w:val="0"/>
          <w:color w:val="auto"/>
          <w:spacing w:val="0"/>
          <w:sz w:val="32"/>
          <w:szCs w:val="32"/>
          <w:shd w:val="clear" w:fill="FFFFFF"/>
          <w:lang w:eastAsia="zh-CN"/>
        </w:rPr>
        <w:t>“三资”</w:t>
      </w:r>
      <w:r>
        <w:rPr>
          <w:rFonts w:hint="eastAsia" w:ascii="仿宋" w:hAnsi="仿宋" w:eastAsia="仿宋" w:cs="仿宋"/>
          <w:b w:val="0"/>
          <w:bCs w:val="0"/>
          <w:i w:val="0"/>
          <w:iCs w:val="0"/>
          <w:caps w:val="0"/>
          <w:color w:val="auto"/>
          <w:spacing w:val="0"/>
          <w:sz w:val="32"/>
          <w:szCs w:val="32"/>
          <w:shd w:val="clear" w:fill="FFFFFF"/>
          <w:lang w:val="en-US" w:eastAsia="zh-CN"/>
        </w:rPr>
        <w:t>监督管理和业务指导工作</w:t>
      </w:r>
      <w:r>
        <w:rPr>
          <w:rFonts w:hint="eastAsia" w:ascii="仿宋" w:hAnsi="仿宋" w:eastAsia="仿宋" w:cs="仿宋"/>
          <w:b w:val="0"/>
          <w:bCs w:val="0"/>
          <w:i w:val="0"/>
          <w:iCs w:val="0"/>
          <w:caps w:val="0"/>
          <w:color w:val="auto"/>
          <w:spacing w:val="0"/>
          <w:sz w:val="32"/>
          <w:szCs w:val="32"/>
          <w:shd w:val="clear" w:fill="FFFFFF"/>
        </w:rPr>
        <w:t>，在加强农村集体“三资”管理工作中履行以下职责</w:t>
      </w:r>
      <w:r>
        <w:rPr>
          <w:rFonts w:hint="eastAsia" w:ascii="仿宋" w:hAnsi="仿宋" w:eastAsia="仿宋" w:cs="仿宋"/>
          <w:b w:val="0"/>
          <w:bCs w:val="0"/>
          <w:i w:val="0"/>
          <w:iCs w:val="0"/>
          <w:caps w:val="0"/>
          <w:color w:val="auto"/>
          <w:spacing w:val="0"/>
          <w:sz w:val="32"/>
          <w:szCs w:val="32"/>
          <w:shd w:val="clear" w:fill="FFFFFF"/>
          <w:lang w:eastAsia="zh-CN"/>
        </w:rPr>
        <w:t>：</w:t>
      </w:r>
    </w:p>
    <w:p w14:paraId="0A41AE2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76" w:lineRule="exact"/>
        <w:ind w:left="0" w:right="0" w:firstLine="643"/>
        <w:jc w:val="both"/>
        <w:textAlignment w:val="auto"/>
        <w:rPr>
          <w:rFonts w:hint="eastAsia" w:ascii="仿宋" w:hAnsi="仿宋" w:eastAsia="仿宋" w:cs="仿宋"/>
          <w:b w:val="0"/>
          <w:bCs w:val="0"/>
          <w:i w:val="0"/>
          <w:iCs w:val="0"/>
          <w:caps w:val="0"/>
          <w:color w:val="auto"/>
          <w:spacing w:val="0"/>
          <w:sz w:val="32"/>
          <w:szCs w:val="32"/>
          <w:shd w:val="clear" w:fill="FFFFFF"/>
          <w:lang w:eastAsia="zh-CN"/>
        </w:rPr>
      </w:pPr>
      <w:r>
        <w:rPr>
          <w:rFonts w:hint="eastAsia" w:ascii="仿宋" w:hAnsi="仿宋" w:eastAsia="仿宋" w:cs="仿宋"/>
          <w:b w:val="0"/>
          <w:bCs w:val="0"/>
          <w:i w:val="0"/>
          <w:iCs w:val="0"/>
          <w:caps w:val="0"/>
          <w:color w:val="auto"/>
          <w:spacing w:val="0"/>
          <w:sz w:val="32"/>
          <w:szCs w:val="32"/>
          <w:shd w:val="clear" w:fill="FFFFFF"/>
          <w:lang w:eastAsia="zh-CN"/>
        </w:rPr>
        <w:t>（</w:t>
      </w:r>
      <w:r>
        <w:rPr>
          <w:rFonts w:hint="eastAsia" w:ascii="仿宋" w:hAnsi="仿宋" w:eastAsia="仿宋" w:cs="仿宋"/>
          <w:b w:val="0"/>
          <w:bCs w:val="0"/>
          <w:i w:val="0"/>
          <w:iCs w:val="0"/>
          <w:caps w:val="0"/>
          <w:color w:val="auto"/>
          <w:spacing w:val="0"/>
          <w:sz w:val="32"/>
          <w:szCs w:val="32"/>
          <w:shd w:val="clear" w:fill="FFFFFF"/>
        </w:rPr>
        <w:t>一</w:t>
      </w:r>
      <w:r>
        <w:rPr>
          <w:rFonts w:hint="eastAsia" w:ascii="仿宋" w:hAnsi="仿宋" w:eastAsia="仿宋" w:cs="仿宋"/>
          <w:b w:val="0"/>
          <w:bCs w:val="0"/>
          <w:i w:val="0"/>
          <w:iCs w:val="0"/>
          <w:caps w:val="0"/>
          <w:color w:val="auto"/>
          <w:spacing w:val="0"/>
          <w:sz w:val="32"/>
          <w:szCs w:val="32"/>
          <w:shd w:val="clear" w:fill="FFFFFF"/>
          <w:lang w:eastAsia="zh-CN"/>
        </w:rPr>
        <w:t>）</w:t>
      </w:r>
      <w:r>
        <w:rPr>
          <w:rFonts w:hint="eastAsia" w:ascii="仿宋" w:hAnsi="仿宋" w:eastAsia="仿宋" w:cs="仿宋"/>
          <w:b w:val="0"/>
          <w:bCs w:val="0"/>
          <w:i w:val="0"/>
          <w:iCs w:val="0"/>
          <w:caps w:val="0"/>
          <w:color w:val="auto"/>
          <w:spacing w:val="0"/>
          <w:sz w:val="32"/>
          <w:szCs w:val="32"/>
          <w:shd w:val="clear" w:fill="FFFFFF"/>
        </w:rPr>
        <w:t>负责督促各</w:t>
      </w:r>
      <w:r>
        <w:rPr>
          <w:rFonts w:hint="eastAsia" w:ascii="仿宋" w:hAnsi="仿宋" w:eastAsia="仿宋" w:cs="仿宋"/>
          <w:b w:val="0"/>
          <w:bCs w:val="0"/>
          <w:i w:val="0"/>
          <w:iCs w:val="0"/>
          <w:caps w:val="0"/>
          <w:color w:val="auto"/>
          <w:spacing w:val="0"/>
          <w:sz w:val="32"/>
          <w:szCs w:val="32"/>
          <w:shd w:val="clear" w:fill="FFFFFF"/>
          <w:lang w:eastAsia="zh-CN"/>
        </w:rPr>
        <w:t>乡（镇）</w:t>
      </w:r>
      <w:r>
        <w:rPr>
          <w:rFonts w:hint="eastAsia" w:ascii="仿宋" w:hAnsi="仿宋" w:eastAsia="仿宋" w:cs="仿宋"/>
          <w:b w:val="0"/>
          <w:bCs w:val="0"/>
          <w:i w:val="0"/>
          <w:iCs w:val="0"/>
          <w:caps w:val="0"/>
          <w:color w:val="auto"/>
          <w:spacing w:val="0"/>
          <w:sz w:val="32"/>
          <w:szCs w:val="32"/>
          <w:shd w:val="clear" w:fill="FFFFFF"/>
        </w:rPr>
        <w:t>认真履行职责，优化服务质量</w:t>
      </w:r>
      <w:r>
        <w:rPr>
          <w:rFonts w:hint="eastAsia" w:ascii="仿宋" w:hAnsi="仿宋" w:eastAsia="仿宋" w:cs="仿宋"/>
          <w:b w:val="0"/>
          <w:bCs w:val="0"/>
          <w:i w:val="0"/>
          <w:iCs w:val="0"/>
          <w:caps w:val="0"/>
          <w:color w:val="auto"/>
          <w:spacing w:val="0"/>
          <w:sz w:val="32"/>
          <w:szCs w:val="32"/>
          <w:shd w:val="clear" w:fill="FFFFFF"/>
          <w:lang w:eastAsia="zh-CN"/>
        </w:rPr>
        <w:t>；</w:t>
      </w:r>
    </w:p>
    <w:p w14:paraId="3977B90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76" w:lineRule="exact"/>
        <w:ind w:left="0" w:right="0" w:firstLine="643"/>
        <w:jc w:val="both"/>
        <w:textAlignment w:val="auto"/>
        <w:rPr>
          <w:rFonts w:hint="eastAsia" w:ascii="仿宋" w:hAnsi="仿宋" w:eastAsia="仿宋" w:cs="仿宋"/>
          <w:b w:val="0"/>
          <w:bCs w:val="0"/>
          <w:i w:val="0"/>
          <w:iCs w:val="0"/>
          <w:caps w:val="0"/>
          <w:color w:val="auto"/>
          <w:spacing w:val="0"/>
          <w:sz w:val="32"/>
          <w:szCs w:val="32"/>
          <w:shd w:val="clear" w:fill="FFFFFF"/>
          <w:lang w:eastAsia="zh-CN"/>
        </w:rPr>
      </w:pPr>
      <w:r>
        <w:rPr>
          <w:rFonts w:hint="eastAsia" w:ascii="仿宋" w:hAnsi="仿宋" w:eastAsia="仿宋" w:cs="仿宋"/>
          <w:b w:val="0"/>
          <w:bCs w:val="0"/>
          <w:i w:val="0"/>
          <w:iCs w:val="0"/>
          <w:caps w:val="0"/>
          <w:color w:val="auto"/>
          <w:spacing w:val="0"/>
          <w:sz w:val="32"/>
          <w:szCs w:val="32"/>
          <w:shd w:val="clear" w:fill="FFFFFF"/>
          <w:lang w:eastAsia="zh-CN"/>
        </w:rPr>
        <w:t>（</w:t>
      </w:r>
      <w:r>
        <w:rPr>
          <w:rFonts w:hint="eastAsia" w:ascii="仿宋" w:hAnsi="仿宋" w:eastAsia="仿宋" w:cs="仿宋"/>
          <w:b w:val="0"/>
          <w:bCs w:val="0"/>
          <w:i w:val="0"/>
          <w:iCs w:val="0"/>
          <w:caps w:val="0"/>
          <w:color w:val="auto"/>
          <w:spacing w:val="0"/>
          <w:sz w:val="32"/>
          <w:szCs w:val="32"/>
          <w:shd w:val="clear" w:fill="FFFFFF"/>
        </w:rPr>
        <w:t>二</w:t>
      </w:r>
      <w:r>
        <w:rPr>
          <w:rFonts w:hint="eastAsia" w:ascii="仿宋" w:hAnsi="仿宋" w:eastAsia="仿宋" w:cs="仿宋"/>
          <w:b w:val="0"/>
          <w:bCs w:val="0"/>
          <w:i w:val="0"/>
          <w:iCs w:val="0"/>
          <w:caps w:val="0"/>
          <w:color w:val="auto"/>
          <w:spacing w:val="0"/>
          <w:sz w:val="32"/>
          <w:szCs w:val="32"/>
          <w:shd w:val="clear" w:fill="FFFFFF"/>
          <w:lang w:eastAsia="zh-CN"/>
        </w:rPr>
        <w:t>）</w:t>
      </w:r>
      <w:r>
        <w:rPr>
          <w:rFonts w:hint="eastAsia" w:ascii="仿宋" w:hAnsi="仿宋" w:eastAsia="仿宋" w:cs="仿宋"/>
          <w:b w:val="0"/>
          <w:bCs w:val="0"/>
          <w:i w:val="0"/>
          <w:iCs w:val="0"/>
          <w:caps w:val="0"/>
          <w:color w:val="auto"/>
          <w:spacing w:val="0"/>
          <w:sz w:val="32"/>
          <w:szCs w:val="32"/>
          <w:shd w:val="clear" w:fill="FFFFFF"/>
        </w:rPr>
        <w:t>负责对</w:t>
      </w:r>
      <w:r>
        <w:rPr>
          <w:rFonts w:hint="eastAsia" w:ascii="仿宋" w:hAnsi="仿宋" w:eastAsia="仿宋" w:cs="仿宋"/>
          <w:b w:val="0"/>
          <w:bCs w:val="0"/>
          <w:i w:val="0"/>
          <w:iCs w:val="0"/>
          <w:caps w:val="0"/>
          <w:color w:val="auto"/>
          <w:spacing w:val="0"/>
          <w:sz w:val="32"/>
          <w:szCs w:val="32"/>
          <w:lang w:val="en-US" w:eastAsia="zh-CN"/>
        </w:rPr>
        <w:t>农村集体“三资”管理</w:t>
      </w:r>
      <w:r>
        <w:rPr>
          <w:rFonts w:hint="eastAsia" w:ascii="仿宋" w:hAnsi="仿宋" w:eastAsia="仿宋" w:cs="仿宋"/>
          <w:b w:val="0"/>
          <w:bCs w:val="0"/>
          <w:i w:val="0"/>
          <w:iCs w:val="0"/>
          <w:caps w:val="0"/>
          <w:color w:val="auto"/>
          <w:spacing w:val="0"/>
          <w:sz w:val="32"/>
          <w:szCs w:val="32"/>
          <w:shd w:val="clear" w:fill="FFFFFF"/>
        </w:rPr>
        <w:t>工作人员进行培训、考核工作</w:t>
      </w:r>
      <w:r>
        <w:rPr>
          <w:rFonts w:hint="eastAsia" w:ascii="仿宋" w:hAnsi="仿宋" w:eastAsia="仿宋" w:cs="仿宋"/>
          <w:b w:val="0"/>
          <w:bCs w:val="0"/>
          <w:i w:val="0"/>
          <w:iCs w:val="0"/>
          <w:caps w:val="0"/>
          <w:color w:val="auto"/>
          <w:spacing w:val="0"/>
          <w:sz w:val="32"/>
          <w:szCs w:val="32"/>
          <w:shd w:val="clear" w:fill="FFFFFF"/>
          <w:lang w:eastAsia="zh-CN"/>
        </w:rPr>
        <w:t>；</w:t>
      </w:r>
    </w:p>
    <w:p w14:paraId="21B43CC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76" w:lineRule="exact"/>
        <w:ind w:left="0" w:right="0" w:firstLine="643"/>
        <w:jc w:val="both"/>
        <w:textAlignment w:val="auto"/>
        <w:rPr>
          <w:rFonts w:hint="eastAsia" w:ascii="仿宋" w:hAnsi="仿宋" w:eastAsia="仿宋" w:cs="仿宋"/>
          <w:b w:val="0"/>
          <w:bCs w:val="0"/>
          <w:i w:val="0"/>
          <w:iCs w:val="0"/>
          <w:caps w:val="0"/>
          <w:color w:val="auto"/>
          <w:spacing w:val="0"/>
          <w:sz w:val="32"/>
          <w:szCs w:val="32"/>
          <w:shd w:val="clear" w:fill="FFFFFF"/>
          <w:lang w:eastAsia="zh-CN"/>
        </w:rPr>
      </w:pPr>
      <w:r>
        <w:rPr>
          <w:rFonts w:hint="eastAsia" w:ascii="仿宋" w:hAnsi="仿宋" w:eastAsia="仿宋" w:cs="仿宋"/>
          <w:b w:val="0"/>
          <w:bCs w:val="0"/>
          <w:i w:val="0"/>
          <w:iCs w:val="0"/>
          <w:caps w:val="0"/>
          <w:color w:val="auto"/>
          <w:spacing w:val="0"/>
          <w:sz w:val="32"/>
          <w:szCs w:val="32"/>
          <w:shd w:val="clear" w:fill="FFFFFF"/>
          <w:lang w:eastAsia="zh-CN"/>
        </w:rPr>
        <w:t>（</w:t>
      </w:r>
      <w:r>
        <w:rPr>
          <w:rFonts w:hint="eastAsia" w:ascii="仿宋" w:hAnsi="仿宋" w:eastAsia="仿宋" w:cs="仿宋"/>
          <w:b w:val="0"/>
          <w:bCs w:val="0"/>
          <w:i w:val="0"/>
          <w:iCs w:val="0"/>
          <w:caps w:val="0"/>
          <w:color w:val="auto"/>
          <w:spacing w:val="0"/>
          <w:sz w:val="32"/>
          <w:szCs w:val="32"/>
          <w:shd w:val="clear" w:fill="FFFFFF"/>
        </w:rPr>
        <w:t>三</w:t>
      </w:r>
      <w:r>
        <w:rPr>
          <w:rFonts w:hint="eastAsia" w:ascii="仿宋" w:hAnsi="仿宋" w:eastAsia="仿宋" w:cs="仿宋"/>
          <w:b w:val="0"/>
          <w:bCs w:val="0"/>
          <w:i w:val="0"/>
          <w:iCs w:val="0"/>
          <w:caps w:val="0"/>
          <w:color w:val="auto"/>
          <w:spacing w:val="0"/>
          <w:sz w:val="32"/>
          <w:szCs w:val="32"/>
          <w:shd w:val="clear" w:fill="FFFFFF"/>
          <w:lang w:eastAsia="zh-CN"/>
        </w:rPr>
        <w:t>）</w:t>
      </w:r>
      <w:r>
        <w:rPr>
          <w:rFonts w:hint="eastAsia" w:ascii="仿宋" w:hAnsi="仿宋" w:eastAsia="仿宋" w:cs="仿宋"/>
          <w:b w:val="0"/>
          <w:bCs w:val="0"/>
          <w:i w:val="0"/>
          <w:iCs w:val="0"/>
          <w:caps w:val="0"/>
          <w:color w:val="auto"/>
          <w:spacing w:val="0"/>
          <w:sz w:val="32"/>
          <w:szCs w:val="32"/>
          <w:shd w:val="clear" w:fill="FFFFFF"/>
          <w:lang w:val="en-US" w:eastAsia="zh-CN"/>
        </w:rPr>
        <w:t>负责监督、执行农村集体“三资”管理相关法律法规</w:t>
      </w:r>
      <w:r>
        <w:rPr>
          <w:rFonts w:hint="eastAsia" w:ascii="仿宋" w:hAnsi="仿宋" w:eastAsia="仿宋" w:cs="仿宋"/>
          <w:b w:val="0"/>
          <w:bCs w:val="0"/>
          <w:i w:val="0"/>
          <w:iCs w:val="0"/>
          <w:caps w:val="0"/>
          <w:color w:val="auto"/>
          <w:spacing w:val="0"/>
          <w:sz w:val="32"/>
          <w:szCs w:val="32"/>
          <w:shd w:val="clear" w:fill="FFFFFF"/>
          <w:lang w:eastAsia="zh-CN"/>
        </w:rPr>
        <w:t>；</w:t>
      </w:r>
    </w:p>
    <w:p w14:paraId="69438E5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76" w:lineRule="exact"/>
        <w:ind w:left="0" w:right="0" w:firstLine="643"/>
        <w:jc w:val="both"/>
        <w:textAlignment w:val="auto"/>
        <w:rPr>
          <w:rFonts w:hint="eastAsia" w:ascii="仿宋" w:hAnsi="仿宋" w:eastAsia="仿宋" w:cs="仿宋"/>
          <w:b w:val="0"/>
          <w:bCs w:val="0"/>
          <w:i w:val="0"/>
          <w:iCs w:val="0"/>
          <w:caps w:val="0"/>
          <w:color w:val="auto"/>
          <w:spacing w:val="0"/>
          <w:sz w:val="32"/>
          <w:szCs w:val="32"/>
          <w:shd w:val="clear" w:fill="FFFFFF"/>
          <w:lang w:eastAsia="zh-CN"/>
        </w:rPr>
      </w:pPr>
      <w:r>
        <w:rPr>
          <w:rFonts w:hint="eastAsia" w:ascii="仿宋" w:hAnsi="仿宋" w:eastAsia="仿宋" w:cs="仿宋"/>
          <w:b w:val="0"/>
          <w:bCs w:val="0"/>
          <w:i w:val="0"/>
          <w:iCs w:val="0"/>
          <w:caps w:val="0"/>
          <w:color w:val="auto"/>
          <w:spacing w:val="0"/>
          <w:sz w:val="32"/>
          <w:szCs w:val="32"/>
          <w:shd w:val="clear" w:fill="FFFFFF"/>
          <w:lang w:eastAsia="zh-CN"/>
        </w:rPr>
        <w:t>（</w:t>
      </w:r>
      <w:r>
        <w:rPr>
          <w:rFonts w:hint="eastAsia" w:ascii="仿宋" w:hAnsi="仿宋" w:eastAsia="仿宋" w:cs="仿宋"/>
          <w:b w:val="0"/>
          <w:bCs w:val="0"/>
          <w:i w:val="0"/>
          <w:iCs w:val="0"/>
          <w:caps w:val="0"/>
          <w:color w:val="auto"/>
          <w:spacing w:val="0"/>
          <w:sz w:val="32"/>
          <w:szCs w:val="32"/>
          <w:shd w:val="clear" w:fill="FFFFFF"/>
        </w:rPr>
        <w:t>四</w:t>
      </w:r>
      <w:r>
        <w:rPr>
          <w:rFonts w:hint="eastAsia" w:ascii="仿宋" w:hAnsi="仿宋" w:eastAsia="仿宋" w:cs="仿宋"/>
          <w:b w:val="0"/>
          <w:bCs w:val="0"/>
          <w:i w:val="0"/>
          <w:iCs w:val="0"/>
          <w:caps w:val="0"/>
          <w:color w:val="auto"/>
          <w:spacing w:val="0"/>
          <w:sz w:val="32"/>
          <w:szCs w:val="32"/>
          <w:shd w:val="clear" w:fill="FFFFFF"/>
          <w:lang w:eastAsia="zh-CN"/>
        </w:rPr>
        <w:t>）</w:t>
      </w:r>
      <w:r>
        <w:rPr>
          <w:rFonts w:hint="eastAsia" w:ascii="仿宋" w:hAnsi="仿宋" w:eastAsia="仿宋" w:cs="仿宋"/>
          <w:b w:val="0"/>
          <w:bCs w:val="0"/>
          <w:i w:val="0"/>
          <w:iCs w:val="0"/>
          <w:caps w:val="0"/>
          <w:color w:val="auto"/>
          <w:spacing w:val="0"/>
          <w:sz w:val="32"/>
          <w:szCs w:val="32"/>
          <w:shd w:val="clear" w:fill="FFFFFF"/>
        </w:rPr>
        <w:t>指导</w:t>
      </w:r>
      <w:r>
        <w:rPr>
          <w:rFonts w:hint="eastAsia" w:ascii="仿宋" w:hAnsi="仿宋" w:eastAsia="仿宋" w:cs="仿宋"/>
          <w:b w:val="0"/>
          <w:bCs w:val="0"/>
          <w:i w:val="0"/>
          <w:iCs w:val="0"/>
          <w:caps w:val="0"/>
          <w:color w:val="auto"/>
          <w:spacing w:val="0"/>
          <w:sz w:val="32"/>
          <w:szCs w:val="32"/>
          <w:shd w:val="clear" w:fill="FFFFFF"/>
          <w:lang w:eastAsia="zh-CN"/>
        </w:rPr>
        <w:t>、</w:t>
      </w:r>
      <w:r>
        <w:rPr>
          <w:rFonts w:hint="eastAsia" w:ascii="仿宋" w:hAnsi="仿宋" w:eastAsia="仿宋" w:cs="仿宋"/>
          <w:b w:val="0"/>
          <w:bCs w:val="0"/>
          <w:i w:val="0"/>
          <w:iCs w:val="0"/>
          <w:caps w:val="0"/>
          <w:color w:val="auto"/>
          <w:spacing w:val="0"/>
          <w:sz w:val="32"/>
          <w:szCs w:val="32"/>
          <w:shd w:val="clear" w:fill="FFFFFF"/>
          <w:lang w:val="en-US" w:eastAsia="zh-CN"/>
        </w:rPr>
        <w:t>监督、</w:t>
      </w:r>
      <w:r>
        <w:rPr>
          <w:rFonts w:hint="eastAsia" w:ascii="仿宋" w:hAnsi="仿宋" w:eastAsia="仿宋" w:cs="仿宋"/>
          <w:b w:val="0"/>
          <w:bCs w:val="0"/>
          <w:i w:val="0"/>
          <w:iCs w:val="0"/>
          <w:caps w:val="0"/>
          <w:color w:val="auto"/>
          <w:spacing w:val="0"/>
          <w:sz w:val="32"/>
          <w:szCs w:val="32"/>
          <w:shd w:val="clear" w:fill="FFFFFF"/>
        </w:rPr>
        <w:t>督促各</w:t>
      </w:r>
      <w:r>
        <w:rPr>
          <w:rFonts w:hint="eastAsia" w:ascii="仿宋" w:hAnsi="仿宋" w:eastAsia="仿宋" w:cs="仿宋"/>
          <w:b w:val="0"/>
          <w:bCs w:val="0"/>
          <w:i w:val="0"/>
          <w:iCs w:val="0"/>
          <w:caps w:val="0"/>
          <w:color w:val="auto"/>
          <w:spacing w:val="0"/>
          <w:sz w:val="32"/>
          <w:szCs w:val="32"/>
          <w:shd w:val="clear" w:fill="FFFFFF"/>
          <w:lang w:eastAsia="zh-CN"/>
        </w:rPr>
        <w:t>乡（</w:t>
      </w:r>
      <w:r>
        <w:rPr>
          <w:rFonts w:hint="eastAsia" w:ascii="仿宋" w:hAnsi="仿宋" w:eastAsia="仿宋" w:cs="仿宋"/>
          <w:b w:val="0"/>
          <w:bCs w:val="0"/>
          <w:i w:val="0"/>
          <w:iCs w:val="0"/>
          <w:caps w:val="0"/>
          <w:color w:val="auto"/>
          <w:spacing w:val="0"/>
          <w:sz w:val="32"/>
          <w:szCs w:val="32"/>
          <w:shd w:val="clear" w:fill="FFFFFF"/>
          <w:lang w:val="en-US" w:eastAsia="zh-CN"/>
        </w:rPr>
        <w:t>镇）、</w:t>
      </w:r>
      <w:r>
        <w:rPr>
          <w:rFonts w:hint="eastAsia" w:ascii="仿宋" w:hAnsi="仿宋" w:eastAsia="仿宋" w:cs="仿宋"/>
          <w:b w:val="0"/>
          <w:bCs w:val="0"/>
          <w:i w:val="0"/>
          <w:iCs w:val="0"/>
          <w:caps w:val="0"/>
          <w:color w:val="auto"/>
          <w:spacing w:val="0"/>
          <w:sz w:val="32"/>
          <w:szCs w:val="32"/>
          <w:shd w:val="clear" w:fill="FFFFFF"/>
          <w:lang w:eastAsia="zh-CN"/>
        </w:rPr>
        <w:t>村</w:t>
      </w:r>
      <w:r>
        <w:rPr>
          <w:rFonts w:hint="eastAsia" w:ascii="仿宋" w:hAnsi="仿宋" w:eastAsia="仿宋" w:cs="仿宋"/>
          <w:b w:val="0"/>
          <w:bCs w:val="0"/>
          <w:i w:val="0"/>
          <w:iCs w:val="0"/>
          <w:caps w:val="0"/>
          <w:color w:val="auto"/>
          <w:spacing w:val="0"/>
          <w:sz w:val="32"/>
          <w:szCs w:val="32"/>
          <w:shd w:val="clear" w:fill="FFFFFF"/>
        </w:rPr>
        <w:t>及时公开涉及农村集体“三资”管理方面的重大事项</w:t>
      </w:r>
      <w:r>
        <w:rPr>
          <w:rFonts w:hint="eastAsia" w:ascii="仿宋" w:hAnsi="仿宋" w:eastAsia="仿宋" w:cs="仿宋"/>
          <w:b w:val="0"/>
          <w:bCs w:val="0"/>
          <w:i w:val="0"/>
          <w:iCs w:val="0"/>
          <w:caps w:val="0"/>
          <w:color w:val="auto"/>
          <w:spacing w:val="0"/>
          <w:sz w:val="32"/>
          <w:szCs w:val="32"/>
          <w:shd w:val="clear" w:fill="FFFFFF"/>
          <w:lang w:eastAsia="zh-CN"/>
        </w:rPr>
        <w:t>；</w:t>
      </w:r>
    </w:p>
    <w:p w14:paraId="6147DAF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76" w:lineRule="exact"/>
        <w:ind w:left="0" w:right="0" w:firstLine="643"/>
        <w:jc w:val="both"/>
        <w:textAlignment w:val="auto"/>
        <w:rPr>
          <w:rFonts w:hint="eastAsia" w:ascii="仿宋" w:hAnsi="仿宋" w:eastAsia="仿宋" w:cs="仿宋"/>
          <w:b w:val="0"/>
          <w:bCs w:val="0"/>
          <w:i w:val="0"/>
          <w:iCs w:val="0"/>
          <w:caps w:val="0"/>
          <w:color w:val="auto"/>
          <w:spacing w:val="0"/>
          <w:sz w:val="32"/>
          <w:szCs w:val="32"/>
          <w:shd w:val="clear" w:fill="FFFFFF"/>
          <w:lang w:eastAsia="zh-CN"/>
        </w:rPr>
      </w:pPr>
      <w:r>
        <w:rPr>
          <w:rFonts w:hint="eastAsia" w:ascii="仿宋" w:hAnsi="仿宋" w:eastAsia="仿宋" w:cs="仿宋"/>
          <w:b w:val="0"/>
          <w:bCs w:val="0"/>
          <w:i w:val="0"/>
          <w:iCs w:val="0"/>
          <w:caps w:val="0"/>
          <w:color w:val="auto"/>
          <w:spacing w:val="0"/>
          <w:sz w:val="32"/>
          <w:szCs w:val="32"/>
          <w:shd w:val="clear" w:fill="FFFFFF"/>
          <w:lang w:eastAsia="zh-CN"/>
        </w:rPr>
        <w:t>（</w:t>
      </w:r>
      <w:r>
        <w:rPr>
          <w:rFonts w:hint="eastAsia" w:ascii="仿宋" w:hAnsi="仿宋" w:eastAsia="仿宋" w:cs="仿宋"/>
          <w:b w:val="0"/>
          <w:bCs w:val="0"/>
          <w:i w:val="0"/>
          <w:iCs w:val="0"/>
          <w:caps w:val="0"/>
          <w:color w:val="auto"/>
          <w:spacing w:val="0"/>
          <w:sz w:val="32"/>
          <w:szCs w:val="32"/>
          <w:shd w:val="clear" w:fill="FFFFFF"/>
        </w:rPr>
        <w:t>五</w:t>
      </w:r>
      <w:r>
        <w:rPr>
          <w:rFonts w:hint="eastAsia" w:ascii="仿宋" w:hAnsi="仿宋" w:eastAsia="仿宋" w:cs="仿宋"/>
          <w:b w:val="0"/>
          <w:bCs w:val="0"/>
          <w:i w:val="0"/>
          <w:iCs w:val="0"/>
          <w:caps w:val="0"/>
          <w:color w:val="auto"/>
          <w:spacing w:val="0"/>
          <w:sz w:val="32"/>
          <w:szCs w:val="32"/>
          <w:shd w:val="clear" w:fill="FFFFFF"/>
          <w:lang w:eastAsia="zh-CN"/>
        </w:rPr>
        <w:t>）</w:t>
      </w:r>
      <w:r>
        <w:rPr>
          <w:rFonts w:hint="eastAsia" w:ascii="仿宋" w:hAnsi="仿宋" w:eastAsia="仿宋" w:cs="仿宋"/>
          <w:b w:val="0"/>
          <w:bCs w:val="0"/>
          <w:i w:val="0"/>
          <w:iCs w:val="0"/>
          <w:caps w:val="0"/>
          <w:color w:val="auto"/>
          <w:spacing w:val="0"/>
          <w:sz w:val="32"/>
          <w:szCs w:val="32"/>
          <w:shd w:val="clear" w:fill="FFFFFF"/>
        </w:rPr>
        <w:t>建立健全农村集体“三资”管理各项规章制度，并认真抓好落实，保</w:t>
      </w:r>
      <w:r>
        <w:rPr>
          <w:rFonts w:hint="eastAsia" w:ascii="仿宋" w:hAnsi="仿宋" w:eastAsia="仿宋" w:cs="仿宋"/>
          <w:b w:val="0"/>
          <w:bCs w:val="0"/>
          <w:i w:val="0"/>
          <w:iCs w:val="0"/>
          <w:caps w:val="0"/>
          <w:color w:val="auto"/>
          <w:spacing w:val="0"/>
          <w:sz w:val="32"/>
          <w:szCs w:val="32"/>
          <w:shd w:val="clear" w:fill="FFFFFF"/>
          <w:lang w:val="en-US" w:eastAsia="zh-CN"/>
        </w:rPr>
        <w:t>障</w:t>
      </w:r>
      <w:r>
        <w:rPr>
          <w:rFonts w:hint="eastAsia" w:ascii="仿宋" w:hAnsi="仿宋" w:eastAsia="仿宋" w:cs="仿宋"/>
          <w:b w:val="0"/>
          <w:bCs w:val="0"/>
          <w:i w:val="0"/>
          <w:iCs w:val="0"/>
          <w:caps w:val="0"/>
          <w:color w:val="auto"/>
          <w:spacing w:val="0"/>
          <w:sz w:val="32"/>
          <w:szCs w:val="32"/>
          <w:shd w:val="clear" w:fill="FFFFFF"/>
        </w:rPr>
        <w:t>农村集体“三资”正常运转，保值增值</w:t>
      </w:r>
      <w:r>
        <w:rPr>
          <w:rFonts w:hint="eastAsia" w:ascii="仿宋" w:hAnsi="仿宋" w:eastAsia="仿宋" w:cs="仿宋"/>
          <w:b w:val="0"/>
          <w:bCs w:val="0"/>
          <w:i w:val="0"/>
          <w:iCs w:val="0"/>
          <w:caps w:val="0"/>
          <w:color w:val="auto"/>
          <w:spacing w:val="0"/>
          <w:sz w:val="32"/>
          <w:szCs w:val="32"/>
          <w:shd w:val="clear" w:fill="FFFFFF"/>
          <w:lang w:eastAsia="zh-CN"/>
        </w:rPr>
        <w:t>；</w:t>
      </w:r>
    </w:p>
    <w:p w14:paraId="6F09456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76" w:lineRule="exact"/>
        <w:ind w:left="0" w:right="0" w:firstLine="643"/>
        <w:jc w:val="both"/>
        <w:textAlignment w:val="auto"/>
        <w:rPr>
          <w:rFonts w:hint="eastAsia" w:ascii="仿宋" w:hAnsi="仿宋" w:eastAsia="仿宋" w:cs="仿宋"/>
          <w:b w:val="0"/>
          <w:bCs w:val="0"/>
          <w:i w:val="0"/>
          <w:iCs w:val="0"/>
          <w:caps w:val="0"/>
          <w:color w:val="auto"/>
          <w:spacing w:val="0"/>
          <w:sz w:val="32"/>
          <w:szCs w:val="32"/>
          <w:shd w:val="clear" w:fill="FFFFFF"/>
          <w:lang w:val="en-US" w:eastAsia="zh-CN"/>
        </w:rPr>
      </w:pPr>
      <w:r>
        <w:rPr>
          <w:rFonts w:hint="eastAsia" w:ascii="仿宋" w:hAnsi="仿宋" w:eastAsia="仿宋" w:cs="仿宋"/>
          <w:b w:val="0"/>
          <w:bCs w:val="0"/>
          <w:i w:val="0"/>
          <w:iCs w:val="0"/>
          <w:caps w:val="0"/>
          <w:color w:val="auto"/>
          <w:spacing w:val="0"/>
          <w:sz w:val="32"/>
          <w:szCs w:val="32"/>
          <w:shd w:val="clear" w:fill="FFFFFF"/>
          <w:lang w:eastAsia="zh-CN"/>
        </w:rPr>
        <w:t>（</w:t>
      </w:r>
      <w:r>
        <w:rPr>
          <w:rFonts w:hint="eastAsia" w:ascii="仿宋" w:hAnsi="仿宋" w:eastAsia="仿宋" w:cs="仿宋"/>
          <w:b w:val="0"/>
          <w:bCs w:val="0"/>
          <w:i w:val="0"/>
          <w:iCs w:val="0"/>
          <w:caps w:val="0"/>
          <w:color w:val="auto"/>
          <w:spacing w:val="0"/>
          <w:sz w:val="32"/>
          <w:szCs w:val="32"/>
          <w:shd w:val="clear" w:fill="FFFFFF"/>
        </w:rPr>
        <w:t>六</w:t>
      </w:r>
      <w:r>
        <w:rPr>
          <w:rFonts w:hint="eastAsia" w:ascii="仿宋" w:hAnsi="仿宋" w:eastAsia="仿宋" w:cs="仿宋"/>
          <w:b w:val="0"/>
          <w:bCs w:val="0"/>
          <w:i w:val="0"/>
          <w:iCs w:val="0"/>
          <w:caps w:val="0"/>
          <w:color w:val="auto"/>
          <w:spacing w:val="0"/>
          <w:sz w:val="32"/>
          <w:szCs w:val="32"/>
          <w:shd w:val="clear" w:fill="FFFFFF"/>
          <w:lang w:eastAsia="zh-CN"/>
        </w:rPr>
        <w:t>）</w:t>
      </w:r>
      <w:r>
        <w:rPr>
          <w:rFonts w:hint="eastAsia" w:ascii="仿宋" w:hAnsi="仿宋" w:eastAsia="仿宋" w:cs="仿宋"/>
          <w:b w:val="0"/>
          <w:bCs w:val="0"/>
          <w:i w:val="0"/>
          <w:iCs w:val="0"/>
          <w:caps w:val="0"/>
          <w:color w:val="auto"/>
          <w:spacing w:val="0"/>
          <w:sz w:val="32"/>
          <w:szCs w:val="32"/>
          <w:shd w:val="clear" w:fill="FFFFFF"/>
        </w:rPr>
        <w:t>加强对各</w:t>
      </w:r>
      <w:r>
        <w:rPr>
          <w:rFonts w:hint="eastAsia" w:ascii="仿宋" w:hAnsi="仿宋" w:eastAsia="仿宋" w:cs="仿宋"/>
          <w:b w:val="0"/>
          <w:bCs w:val="0"/>
          <w:i w:val="0"/>
          <w:iCs w:val="0"/>
          <w:caps w:val="0"/>
          <w:color w:val="auto"/>
          <w:spacing w:val="0"/>
          <w:sz w:val="32"/>
          <w:szCs w:val="32"/>
          <w:shd w:val="clear" w:fill="FFFFFF"/>
          <w:lang w:eastAsia="zh-CN"/>
        </w:rPr>
        <w:t>乡（</w:t>
      </w:r>
      <w:r>
        <w:rPr>
          <w:rFonts w:hint="eastAsia" w:ascii="仿宋" w:hAnsi="仿宋" w:eastAsia="仿宋" w:cs="仿宋"/>
          <w:b w:val="0"/>
          <w:bCs w:val="0"/>
          <w:i w:val="0"/>
          <w:iCs w:val="0"/>
          <w:caps w:val="0"/>
          <w:color w:val="auto"/>
          <w:spacing w:val="0"/>
          <w:sz w:val="32"/>
          <w:szCs w:val="32"/>
          <w:shd w:val="clear" w:fill="FFFFFF"/>
          <w:lang w:val="en-US" w:eastAsia="zh-CN"/>
        </w:rPr>
        <w:t>镇）、</w:t>
      </w:r>
      <w:r>
        <w:rPr>
          <w:rFonts w:hint="eastAsia" w:ascii="仿宋" w:hAnsi="仿宋" w:eastAsia="仿宋" w:cs="仿宋"/>
          <w:b w:val="0"/>
          <w:bCs w:val="0"/>
          <w:i w:val="0"/>
          <w:iCs w:val="0"/>
          <w:caps w:val="0"/>
          <w:color w:val="auto"/>
          <w:spacing w:val="0"/>
          <w:sz w:val="32"/>
          <w:szCs w:val="32"/>
          <w:shd w:val="clear" w:fill="FFFFFF"/>
          <w:lang w:eastAsia="zh-CN"/>
        </w:rPr>
        <w:t>村</w:t>
      </w:r>
      <w:r>
        <w:rPr>
          <w:rFonts w:hint="eastAsia" w:ascii="仿宋" w:hAnsi="仿宋" w:eastAsia="仿宋" w:cs="仿宋"/>
          <w:b w:val="0"/>
          <w:bCs w:val="0"/>
          <w:i w:val="0"/>
          <w:iCs w:val="0"/>
          <w:caps w:val="0"/>
          <w:color w:val="auto"/>
          <w:spacing w:val="0"/>
          <w:sz w:val="32"/>
          <w:szCs w:val="32"/>
          <w:shd w:val="clear" w:fill="FFFFFF"/>
        </w:rPr>
        <w:t>日常工作的指导和检查，保证</w:t>
      </w:r>
      <w:r>
        <w:rPr>
          <w:rFonts w:hint="eastAsia" w:ascii="仿宋" w:hAnsi="仿宋" w:eastAsia="仿宋" w:cs="仿宋"/>
          <w:b w:val="0"/>
          <w:bCs w:val="0"/>
          <w:i w:val="0"/>
          <w:iCs w:val="0"/>
          <w:caps w:val="0"/>
          <w:color w:val="auto"/>
          <w:spacing w:val="0"/>
          <w:sz w:val="32"/>
          <w:szCs w:val="32"/>
          <w:shd w:val="clear" w:fill="FFFFFF"/>
          <w:lang w:val="en-US" w:eastAsia="zh-CN"/>
        </w:rPr>
        <w:t>农</w:t>
      </w:r>
      <w:r>
        <w:rPr>
          <w:rFonts w:hint="eastAsia" w:ascii="仿宋" w:hAnsi="仿宋" w:eastAsia="仿宋" w:cs="仿宋"/>
          <w:b w:val="0"/>
          <w:bCs w:val="0"/>
          <w:i w:val="0"/>
          <w:iCs w:val="0"/>
          <w:caps w:val="0"/>
          <w:color w:val="auto"/>
          <w:spacing w:val="0"/>
          <w:sz w:val="32"/>
          <w:szCs w:val="32"/>
          <w:shd w:val="clear" w:fill="FFFFFF"/>
        </w:rPr>
        <w:t>村集体“三资”底数清晰，台账完备，账实相符，变更及时，各类台账由</w:t>
      </w:r>
      <w:r>
        <w:rPr>
          <w:rFonts w:hint="eastAsia" w:ascii="仿宋" w:hAnsi="仿宋" w:eastAsia="仿宋" w:cs="仿宋"/>
          <w:b w:val="0"/>
          <w:bCs w:val="0"/>
          <w:i w:val="0"/>
          <w:iCs w:val="0"/>
          <w:caps w:val="0"/>
          <w:color w:val="auto"/>
          <w:spacing w:val="0"/>
          <w:sz w:val="32"/>
          <w:szCs w:val="32"/>
          <w:shd w:val="clear" w:fill="FFFFFF"/>
          <w:lang w:eastAsia="zh-CN"/>
        </w:rPr>
        <w:t>乡（镇）</w:t>
      </w:r>
      <w:r>
        <w:rPr>
          <w:rFonts w:hint="eastAsia" w:ascii="仿宋" w:hAnsi="仿宋" w:eastAsia="仿宋" w:cs="仿宋"/>
          <w:b w:val="0"/>
          <w:bCs w:val="0"/>
          <w:i w:val="0"/>
          <w:iCs w:val="0"/>
          <w:caps w:val="0"/>
          <w:color w:val="auto"/>
          <w:spacing w:val="0"/>
          <w:sz w:val="32"/>
          <w:szCs w:val="32"/>
          <w:shd w:val="clear" w:fill="FFFFFF"/>
          <w:lang w:val="en-US" w:eastAsia="zh-CN"/>
        </w:rPr>
        <w:t>人民政府</w:t>
      </w:r>
      <w:r>
        <w:rPr>
          <w:rFonts w:hint="eastAsia" w:ascii="仿宋" w:hAnsi="仿宋" w:eastAsia="仿宋" w:cs="仿宋"/>
          <w:b w:val="0"/>
          <w:bCs w:val="0"/>
          <w:i w:val="0"/>
          <w:iCs w:val="0"/>
          <w:caps w:val="0"/>
          <w:color w:val="auto"/>
          <w:spacing w:val="0"/>
          <w:sz w:val="32"/>
          <w:szCs w:val="32"/>
          <w:shd w:val="clear" w:fill="FFFFFF"/>
        </w:rPr>
        <w:t>和村</w:t>
      </w:r>
      <w:r>
        <w:rPr>
          <w:rFonts w:hint="eastAsia" w:ascii="仿宋" w:hAnsi="仿宋" w:eastAsia="仿宋" w:cs="仿宋"/>
          <w:b w:val="0"/>
          <w:bCs w:val="0"/>
          <w:i w:val="0"/>
          <w:iCs w:val="0"/>
          <w:caps w:val="0"/>
          <w:color w:val="auto"/>
          <w:spacing w:val="0"/>
          <w:sz w:val="32"/>
          <w:szCs w:val="32"/>
          <w:shd w:val="clear" w:fill="FFFFFF"/>
          <w:lang w:val="en-US" w:eastAsia="zh-CN"/>
        </w:rPr>
        <w:t>集体经济组织</w:t>
      </w:r>
      <w:r>
        <w:rPr>
          <w:rFonts w:hint="eastAsia" w:ascii="仿宋" w:hAnsi="仿宋" w:eastAsia="仿宋" w:cs="仿宋"/>
          <w:b w:val="0"/>
          <w:bCs w:val="0"/>
          <w:i w:val="0"/>
          <w:iCs w:val="0"/>
          <w:caps w:val="0"/>
          <w:color w:val="auto"/>
          <w:spacing w:val="0"/>
          <w:sz w:val="32"/>
          <w:szCs w:val="32"/>
          <w:shd w:val="clear" w:fill="FFFFFF"/>
        </w:rPr>
        <w:t>分别留存备查。</w:t>
      </w:r>
      <w:r>
        <w:rPr>
          <w:rFonts w:hint="eastAsia" w:ascii="仿宋" w:hAnsi="仿宋" w:eastAsia="仿宋" w:cs="仿宋"/>
          <w:b w:val="0"/>
          <w:bCs w:val="0"/>
          <w:i w:val="0"/>
          <w:iCs w:val="0"/>
          <w:caps w:val="0"/>
          <w:color w:val="auto"/>
          <w:spacing w:val="0"/>
          <w:sz w:val="32"/>
          <w:szCs w:val="32"/>
          <w:shd w:val="clear" w:fill="FFFFFF"/>
          <w:lang w:val="en-US" w:eastAsia="zh-CN"/>
        </w:rPr>
        <w:t xml:space="preserve">  </w:t>
      </w:r>
    </w:p>
    <w:p w14:paraId="3D34DEA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76" w:lineRule="exact"/>
        <w:ind w:right="0" w:firstLine="640" w:firstLineChars="200"/>
        <w:jc w:val="both"/>
        <w:textAlignment w:val="auto"/>
        <w:rPr>
          <w:rFonts w:hint="eastAsia" w:ascii="仿宋" w:hAnsi="仿宋" w:eastAsia="仿宋" w:cs="仿宋"/>
          <w:b w:val="0"/>
          <w:bCs w:val="0"/>
          <w:i w:val="0"/>
          <w:iCs w:val="0"/>
          <w:caps w:val="0"/>
          <w:color w:val="auto"/>
          <w:spacing w:val="0"/>
          <w:sz w:val="32"/>
          <w:szCs w:val="32"/>
        </w:rPr>
      </w:pPr>
      <w:r>
        <w:rPr>
          <w:rFonts w:hint="eastAsia" w:ascii="仿宋" w:hAnsi="仿宋" w:eastAsia="仿宋" w:cs="仿宋"/>
          <w:b w:val="0"/>
          <w:bCs w:val="0"/>
          <w:i w:val="0"/>
          <w:iCs w:val="0"/>
          <w:caps w:val="0"/>
          <w:color w:val="auto"/>
          <w:spacing w:val="0"/>
          <w:sz w:val="32"/>
          <w:szCs w:val="32"/>
          <w:shd w:val="clear" w:fill="FFFFFF"/>
        </w:rPr>
        <w:t>乡</w:t>
      </w:r>
      <w:r>
        <w:rPr>
          <w:rFonts w:hint="eastAsia" w:ascii="仿宋" w:hAnsi="仿宋" w:eastAsia="仿宋" w:cs="仿宋"/>
          <w:b w:val="0"/>
          <w:bCs w:val="0"/>
          <w:i w:val="0"/>
          <w:iCs w:val="0"/>
          <w:caps w:val="0"/>
          <w:color w:val="auto"/>
          <w:spacing w:val="0"/>
          <w:sz w:val="32"/>
          <w:szCs w:val="32"/>
          <w:shd w:val="clear" w:fill="FFFFFF"/>
          <w:lang w:eastAsia="zh-CN"/>
        </w:rPr>
        <w:t>（</w:t>
      </w:r>
      <w:r>
        <w:rPr>
          <w:rFonts w:hint="eastAsia" w:ascii="仿宋" w:hAnsi="仿宋" w:eastAsia="仿宋" w:cs="仿宋"/>
          <w:b w:val="0"/>
          <w:bCs w:val="0"/>
          <w:i w:val="0"/>
          <w:iCs w:val="0"/>
          <w:caps w:val="0"/>
          <w:color w:val="auto"/>
          <w:spacing w:val="0"/>
          <w:sz w:val="32"/>
          <w:szCs w:val="32"/>
          <w:shd w:val="clear" w:fill="FFFFFF"/>
        </w:rPr>
        <w:t>镇</w:t>
      </w:r>
      <w:r>
        <w:rPr>
          <w:rFonts w:hint="eastAsia" w:ascii="仿宋" w:hAnsi="仿宋" w:eastAsia="仿宋" w:cs="仿宋"/>
          <w:b w:val="0"/>
          <w:bCs w:val="0"/>
          <w:i w:val="0"/>
          <w:iCs w:val="0"/>
          <w:caps w:val="0"/>
          <w:color w:val="auto"/>
          <w:spacing w:val="0"/>
          <w:sz w:val="32"/>
          <w:szCs w:val="32"/>
          <w:shd w:val="clear" w:fill="FFFFFF"/>
          <w:lang w:eastAsia="zh-CN"/>
        </w:rPr>
        <w:t>）</w:t>
      </w:r>
      <w:r>
        <w:rPr>
          <w:rFonts w:hint="eastAsia" w:ascii="仿宋" w:hAnsi="仿宋" w:eastAsia="仿宋" w:cs="仿宋"/>
          <w:b w:val="0"/>
          <w:bCs w:val="0"/>
          <w:i w:val="0"/>
          <w:iCs w:val="0"/>
          <w:caps w:val="0"/>
          <w:color w:val="auto"/>
          <w:spacing w:val="0"/>
          <w:sz w:val="32"/>
          <w:szCs w:val="32"/>
          <w:shd w:val="clear" w:fill="FFFFFF"/>
        </w:rPr>
        <w:t>人民政府是本辖区内农村集体</w:t>
      </w:r>
      <w:r>
        <w:rPr>
          <w:rFonts w:hint="eastAsia" w:ascii="仿宋" w:hAnsi="仿宋" w:eastAsia="仿宋" w:cs="仿宋"/>
          <w:b w:val="0"/>
          <w:bCs w:val="0"/>
          <w:i w:val="0"/>
          <w:iCs w:val="0"/>
          <w:caps w:val="0"/>
          <w:color w:val="auto"/>
          <w:spacing w:val="0"/>
          <w:sz w:val="32"/>
          <w:szCs w:val="32"/>
          <w:shd w:val="clear" w:fill="FFFFFF"/>
          <w:lang w:eastAsia="zh-CN"/>
        </w:rPr>
        <w:t>“三资”</w:t>
      </w:r>
      <w:r>
        <w:rPr>
          <w:rFonts w:hint="eastAsia" w:ascii="仿宋" w:hAnsi="仿宋" w:eastAsia="仿宋" w:cs="仿宋"/>
          <w:b w:val="0"/>
          <w:bCs w:val="0"/>
          <w:i w:val="0"/>
          <w:iCs w:val="0"/>
          <w:caps w:val="0"/>
          <w:color w:val="auto"/>
          <w:spacing w:val="0"/>
          <w:sz w:val="32"/>
          <w:szCs w:val="32"/>
          <w:shd w:val="clear" w:fill="FFFFFF"/>
        </w:rPr>
        <w:t>管理的监督责任</w:t>
      </w:r>
      <w:r>
        <w:rPr>
          <w:rFonts w:hint="eastAsia" w:ascii="仿宋" w:hAnsi="仿宋" w:eastAsia="仿宋" w:cs="仿宋"/>
          <w:b w:val="0"/>
          <w:bCs w:val="0"/>
          <w:i w:val="0"/>
          <w:iCs w:val="0"/>
          <w:caps w:val="0"/>
          <w:color w:val="auto"/>
          <w:spacing w:val="0"/>
          <w:sz w:val="32"/>
          <w:szCs w:val="32"/>
        </w:rPr>
        <w:t>主体，具体负责农村集体资产管理的监督、指导服务和权益维护工作，督导村集体经济组织依法依规开展活动。</w:t>
      </w:r>
      <w:r>
        <w:rPr>
          <w:rFonts w:hint="eastAsia" w:ascii="仿宋" w:hAnsi="仿宋" w:eastAsia="仿宋" w:cs="仿宋"/>
          <w:b w:val="0"/>
          <w:bCs w:val="0"/>
          <w:i w:val="0"/>
          <w:iCs w:val="0"/>
          <w:caps w:val="0"/>
          <w:color w:val="auto"/>
          <w:spacing w:val="0"/>
          <w:sz w:val="32"/>
          <w:szCs w:val="32"/>
          <w:lang w:val="en-US" w:eastAsia="zh-CN"/>
        </w:rPr>
        <w:t>各乡（镇）人民政府配备“三资”监管专职工作人员，依法对农村集体“三资”进行管理</w:t>
      </w:r>
      <w:r>
        <w:rPr>
          <w:rFonts w:hint="eastAsia" w:ascii="仿宋" w:hAnsi="仿宋" w:eastAsia="仿宋" w:cs="仿宋"/>
          <w:b w:val="0"/>
          <w:bCs w:val="0"/>
          <w:i w:val="0"/>
          <w:iCs w:val="0"/>
          <w:caps w:val="0"/>
          <w:color w:val="auto"/>
          <w:spacing w:val="0"/>
          <w:sz w:val="32"/>
          <w:szCs w:val="32"/>
        </w:rPr>
        <w:t>，</w:t>
      </w:r>
      <w:r>
        <w:rPr>
          <w:rFonts w:hint="eastAsia" w:ascii="仿宋" w:hAnsi="仿宋" w:eastAsia="仿宋" w:cs="仿宋"/>
          <w:b w:val="0"/>
          <w:bCs w:val="0"/>
          <w:i w:val="0"/>
          <w:iCs w:val="0"/>
          <w:caps w:val="0"/>
          <w:color w:val="auto"/>
          <w:spacing w:val="0"/>
          <w:sz w:val="32"/>
          <w:szCs w:val="32"/>
          <w:shd w:val="clear" w:fill="FFFFFF"/>
        </w:rPr>
        <w:t>履行以下职责</w:t>
      </w:r>
      <w:r>
        <w:rPr>
          <w:rFonts w:hint="eastAsia" w:ascii="仿宋" w:hAnsi="仿宋" w:eastAsia="仿宋" w:cs="仿宋"/>
          <w:b w:val="0"/>
          <w:bCs w:val="0"/>
          <w:i w:val="0"/>
          <w:iCs w:val="0"/>
          <w:caps w:val="0"/>
          <w:color w:val="auto"/>
          <w:spacing w:val="0"/>
          <w:sz w:val="32"/>
          <w:szCs w:val="32"/>
          <w:shd w:val="clear" w:fill="FFFFFF"/>
          <w:lang w:eastAsia="zh-CN"/>
        </w:rPr>
        <w:t>：</w:t>
      </w:r>
    </w:p>
    <w:p w14:paraId="5495C78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76" w:lineRule="exact"/>
        <w:ind w:left="0" w:right="0" w:firstLine="648"/>
        <w:jc w:val="both"/>
        <w:textAlignment w:val="auto"/>
        <w:rPr>
          <w:rFonts w:hint="eastAsia" w:ascii="仿宋" w:hAnsi="仿宋" w:eastAsia="仿宋" w:cs="仿宋"/>
          <w:b w:val="0"/>
          <w:bCs w:val="0"/>
          <w:i w:val="0"/>
          <w:iCs w:val="0"/>
          <w:caps w:val="0"/>
          <w:color w:val="auto"/>
          <w:spacing w:val="0"/>
          <w:sz w:val="32"/>
          <w:szCs w:val="32"/>
          <w:lang w:eastAsia="zh-CN"/>
        </w:rPr>
      </w:pPr>
      <w:r>
        <w:rPr>
          <w:rFonts w:hint="eastAsia" w:ascii="仿宋" w:hAnsi="仿宋" w:eastAsia="仿宋" w:cs="仿宋"/>
          <w:b w:val="0"/>
          <w:bCs w:val="0"/>
          <w:i w:val="0"/>
          <w:iCs w:val="0"/>
          <w:caps w:val="0"/>
          <w:color w:val="auto"/>
          <w:spacing w:val="0"/>
          <w:sz w:val="32"/>
          <w:szCs w:val="32"/>
          <w:lang w:eastAsia="zh-CN"/>
        </w:rPr>
        <w:t>（</w:t>
      </w:r>
      <w:r>
        <w:rPr>
          <w:rFonts w:hint="eastAsia" w:ascii="仿宋" w:hAnsi="仿宋" w:eastAsia="仿宋" w:cs="仿宋"/>
          <w:b w:val="0"/>
          <w:bCs w:val="0"/>
          <w:i w:val="0"/>
          <w:iCs w:val="0"/>
          <w:caps w:val="0"/>
          <w:color w:val="auto"/>
          <w:spacing w:val="0"/>
          <w:sz w:val="32"/>
          <w:szCs w:val="32"/>
        </w:rPr>
        <w:t>一</w:t>
      </w:r>
      <w:r>
        <w:rPr>
          <w:rFonts w:hint="eastAsia" w:ascii="仿宋" w:hAnsi="仿宋" w:eastAsia="仿宋" w:cs="仿宋"/>
          <w:b w:val="0"/>
          <w:bCs w:val="0"/>
          <w:i w:val="0"/>
          <w:iCs w:val="0"/>
          <w:caps w:val="0"/>
          <w:color w:val="auto"/>
          <w:spacing w:val="0"/>
          <w:sz w:val="32"/>
          <w:szCs w:val="32"/>
          <w:lang w:eastAsia="zh-CN"/>
        </w:rPr>
        <w:t>）</w:t>
      </w:r>
      <w:r>
        <w:rPr>
          <w:rFonts w:hint="eastAsia" w:ascii="仿宋" w:hAnsi="仿宋" w:eastAsia="仿宋" w:cs="仿宋"/>
          <w:b w:val="0"/>
          <w:bCs w:val="0"/>
          <w:i w:val="0"/>
          <w:iCs w:val="0"/>
          <w:caps w:val="0"/>
          <w:color w:val="auto"/>
          <w:spacing w:val="0"/>
          <w:sz w:val="32"/>
          <w:szCs w:val="32"/>
        </w:rPr>
        <w:t>负</w:t>
      </w:r>
      <w:r>
        <w:rPr>
          <w:rFonts w:hint="eastAsia" w:ascii="仿宋" w:hAnsi="仿宋" w:eastAsia="仿宋" w:cs="仿宋"/>
          <w:b w:val="0"/>
          <w:bCs w:val="0"/>
          <w:i w:val="0"/>
          <w:iCs w:val="0"/>
          <w:caps w:val="0"/>
          <w:color w:val="auto"/>
          <w:spacing w:val="0"/>
          <w:sz w:val="32"/>
          <w:szCs w:val="32"/>
          <w:lang w:eastAsia="zh-CN"/>
        </w:rPr>
        <w:t>责</w:t>
      </w:r>
      <w:r>
        <w:rPr>
          <w:rFonts w:hint="eastAsia" w:ascii="仿宋" w:hAnsi="仿宋" w:eastAsia="仿宋" w:cs="仿宋"/>
          <w:b w:val="0"/>
          <w:bCs w:val="0"/>
          <w:i w:val="0"/>
          <w:iCs w:val="0"/>
          <w:caps w:val="0"/>
          <w:color w:val="auto"/>
          <w:spacing w:val="0"/>
          <w:sz w:val="32"/>
          <w:szCs w:val="32"/>
        </w:rPr>
        <w:t>辖区内各行政村集体“三资”的监督管理工作</w:t>
      </w:r>
      <w:r>
        <w:rPr>
          <w:rFonts w:hint="eastAsia" w:ascii="仿宋" w:hAnsi="仿宋" w:eastAsia="仿宋" w:cs="仿宋"/>
          <w:b w:val="0"/>
          <w:bCs w:val="0"/>
          <w:i w:val="0"/>
          <w:iCs w:val="0"/>
          <w:caps w:val="0"/>
          <w:color w:val="auto"/>
          <w:spacing w:val="0"/>
          <w:sz w:val="32"/>
          <w:szCs w:val="32"/>
          <w:lang w:eastAsia="zh-CN"/>
        </w:rPr>
        <w:t>；</w:t>
      </w:r>
    </w:p>
    <w:p w14:paraId="754D393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76" w:lineRule="exact"/>
        <w:ind w:left="0" w:right="0" w:firstLine="648"/>
        <w:jc w:val="both"/>
        <w:textAlignment w:val="auto"/>
        <w:rPr>
          <w:rFonts w:hint="eastAsia" w:ascii="仿宋" w:hAnsi="仿宋" w:eastAsia="仿宋" w:cs="仿宋"/>
          <w:b w:val="0"/>
          <w:bCs w:val="0"/>
          <w:i w:val="0"/>
          <w:iCs w:val="0"/>
          <w:caps w:val="0"/>
          <w:color w:val="auto"/>
          <w:spacing w:val="0"/>
          <w:sz w:val="32"/>
          <w:szCs w:val="32"/>
          <w:lang w:eastAsia="zh-CN"/>
        </w:rPr>
      </w:pPr>
      <w:r>
        <w:rPr>
          <w:rFonts w:hint="eastAsia" w:ascii="仿宋" w:hAnsi="仿宋" w:eastAsia="仿宋" w:cs="仿宋"/>
          <w:b w:val="0"/>
          <w:bCs w:val="0"/>
          <w:i w:val="0"/>
          <w:iCs w:val="0"/>
          <w:caps w:val="0"/>
          <w:color w:val="auto"/>
          <w:spacing w:val="0"/>
          <w:sz w:val="32"/>
          <w:szCs w:val="32"/>
          <w:lang w:eastAsia="zh-CN"/>
        </w:rPr>
        <w:t>（</w:t>
      </w:r>
      <w:r>
        <w:rPr>
          <w:rFonts w:hint="eastAsia" w:ascii="仿宋" w:hAnsi="仿宋" w:eastAsia="仿宋" w:cs="仿宋"/>
          <w:b w:val="0"/>
          <w:bCs w:val="0"/>
          <w:i w:val="0"/>
          <w:iCs w:val="0"/>
          <w:caps w:val="0"/>
          <w:color w:val="auto"/>
          <w:spacing w:val="0"/>
          <w:sz w:val="32"/>
          <w:szCs w:val="32"/>
        </w:rPr>
        <w:t>二</w:t>
      </w:r>
      <w:r>
        <w:rPr>
          <w:rFonts w:hint="eastAsia" w:ascii="仿宋" w:hAnsi="仿宋" w:eastAsia="仿宋" w:cs="仿宋"/>
          <w:b w:val="0"/>
          <w:bCs w:val="0"/>
          <w:i w:val="0"/>
          <w:iCs w:val="0"/>
          <w:caps w:val="0"/>
          <w:color w:val="auto"/>
          <w:spacing w:val="0"/>
          <w:sz w:val="32"/>
          <w:szCs w:val="32"/>
          <w:lang w:eastAsia="zh-CN"/>
        </w:rPr>
        <w:t>）监督</w:t>
      </w:r>
      <w:r>
        <w:rPr>
          <w:rFonts w:hint="eastAsia" w:ascii="仿宋" w:hAnsi="仿宋" w:eastAsia="仿宋" w:cs="仿宋"/>
          <w:b w:val="0"/>
          <w:bCs w:val="0"/>
          <w:i w:val="0"/>
          <w:iCs w:val="0"/>
          <w:caps w:val="0"/>
          <w:color w:val="auto"/>
          <w:spacing w:val="0"/>
          <w:sz w:val="32"/>
          <w:szCs w:val="32"/>
          <w:lang w:val="en-US" w:eastAsia="zh-CN"/>
        </w:rPr>
        <w:t>各行政村</w:t>
      </w:r>
      <w:r>
        <w:rPr>
          <w:rFonts w:hint="eastAsia" w:ascii="仿宋" w:hAnsi="仿宋" w:eastAsia="仿宋" w:cs="仿宋"/>
          <w:b w:val="0"/>
          <w:bCs w:val="0"/>
          <w:i w:val="0"/>
          <w:iCs w:val="0"/>
          <w:caps w:val="0"/>
          <w:color w:val="auto"/>
          <w:spacing w:val="0"/>
          <w:sz w:val="32"/>
          <w:szCs w:val="32"/>
        </w:rPr>
        <w:t>建立健全各类</w:t>
      </w:r>
      <w:r>
        <w:rPr>
          <w:rFonts w:hint="eastAsia" w:ascii="仿宋" w:hAnsi="仿宋" w:eastAsia="仿宋" w:cs="仿宋"/>
          <w:b w:val="0"/>
          <w:bCs w:val="0"/>
          <w:i w:val="0"/>
          <w:iCs w:val="0"/>
          <w:caps w:val="0"/>
          <w:color w:val="auto"/>
          <w:spacing w:val="0"/>
          <w:sz w:val="32"/>
          <w:szCs w:val="32"/>
          <w:shd w:val="clear" w:fill="FFFFFF"/>
        </w:rPr>
        <w:t>农村集体</w:t>
      </w:r>
      <w:r>
        <w:rPr>
          <w:rFonts w:hint="eastAsia" w:ascii="仿宋" w:hAnsi="仿宋" w:eastAsia="仿宋" w:cs="仿宋"/>
          <w:b w:val="0"/>
          <w:bCs w:val="0"/>
          <w:i w:val="0"/>
          <w:iCs w:val="0"/>
          <w:caps w:val="0"/>
          <w:color w:val="auto"/>
          <w:spacing w:val="0"/>
          <w:sz w:val="32"/>
          <w:szCs w:val="32"/>
          <w:lang w:eastAsia="zh-CN"/>
        </w:rPr>
        <w:t>“三资”</w:t>
      </w:r>
      <w:r>
        <w:rPr>
          <w:rFonts w:hint="eastAsia" w:ascii="仿宋" w:hAnsi="仿宋" w:eastAsia="仿宋" w:cs="仿宋"/>
          <w:b w:val="0"/>
          <w:bCs w:val="0"/>
          <w:i w:val="0"/>
          <w:iCs w:val="0"/>
          <w:caps w:val="0"/>
          <w:color w:val="auto"/>
          <w:spacing w:val="0"/>
          <w:sz w:val="32"/>
          <w:szCs w:val="32"/>
          <w:lang w:val="en-US" w:eastAsia="zh-CN"/>
        </w:rPr>
        <w:t>管理</w:t>
      </w:r>
      <w:r>
        <w:rPr>
          <w:rFonts w:hint="eastAsia" w:ascii="仿宋" w:hAnsi="仿宋" w:eastAsia="仿宋" w:cs="仿宋"/>
          <w:b w:val="0"/>
          <w:bCs w:val="0"/>
          <w:i w:val="0"/>
          <w:iCs w:val="0"/>
          <w:caps w:val="0"/>
          <w:color w:val="auto"/>
          <w:spacing w:val="0"/>
          <w:sz w:val="32"/>
          <w:szCs w:val="32"/>
        </w:rPr>
        <w:t>台账</w:t>
      </w:r>
      <w:r>
        <w:rPr>
          <w:rFonts w:hint="eastAsia" w:ascii="仿宋" w:hAnsi="仿宋" w:eastAsia="仿宋" w:cs="仿宋"/>
          <w:b w:val="0"/>
          <w:bCs w:val="0"/>
          <w:i w:val="0"/>
          <w:iCs w:val="0"/>
          <w:caps w:val="0"/>
          <w:color w:val="auto"/>
          <w:spacing w:val="0"/>
          <w:sz w:val="32"/>
          <w:szCs w:val="32"/>
          <w:lang w:eastAsia="zh-CN"/>
        </w:rPr>
        <w:t>，</w:t>
      </w:r>
      <w:r>
        <w:rPr>
          <w:rFonts w:hint="eastAsia" w:ascii="仿宋" w:hAnsi="仿宋" w:eastAsia="仿宋" w:cs="仿宋"/>
          <w:b w:val="0"/>
          <w:bCs w:val="0"/>
          <w:i w:val="0"/>
          <w:iCs w:val="0"/>
          <w:caps w:val="0"/>
          <w:color w:val="auto"/>
          <w:spacing w:val="0"/>
          <w:sz w:val="32"/>
          <w:szCs w:val="32"/>
          <w:lang w:val="en-US" w:eastAsia="zh-CN"/>
        </w:rPr>
        <w:t>完善软件</w:t>
      </w:r>
      <w:r>
        <w:rPr>
          <w:rFonts w:hint="eastAsia" w:ascii="仿宋" w:hAnsi="仿宋" w:eastAsia="仿宋" w:cs="仿宋"/>
          <w:b w:val="0"/>
          <w:bCs w:val="0"/>
          <w:i w:val="0"/>
          <w:iCs w:val="0"/>
          <w:caps w:val="0"/>
          <w:color w:val="auto"/>
          <w:spacing w:val="0"/>
          <w:sz w:val="32"/>
          <w:szCs w:val="32"/>
        </w:rPr>
        <w:t>材料，</w:t>
      </w:r>
      <w:r>
        <w:rPr>
          <w:rFonts w:hint="eastAsia" w:ascii="仿宋" w:hAnsi="仿宋" w:eastAsia="仿宋" w:cs="仿宋"/>
          <w:b w:val="0"/>
          <w:bCs w:val="0"/>
          <w:i w:val="0"/>
          <w:iCs w:val="0"/>
          <w:caps w:val="0"/>
          <w:color w:val="auto"/>
          <w:spacing w:val="0"/>
          <w:sz w:val="32"/>
          <w:szCs w:val="32"/>
          <w:lang w:val="en-US" w:eastAsia="zh-CN"/>
        </w:rPr>
        <w:t>相关信息及时录入</w:t>
      </w:r>
      <w:r>
        <w:rPr>
          <w:rFonts w:hint="eastAsia" w:ascii="仿宋" w:hAnsi="仿宋" w:eastAsia="仿宋" w:cs="仿宋"/>
          <w:b w:val="0"/>
          <w:bCs w:val="0"/>
          <w:i w:val="0"/>
          <w:iCs w:val="0"/>
          <w:caps w:val="0"/>
          <w:color w:val="auto"/>
          <w:spacing w:val="0"/>
          <w:sz w:val="32"/>
          <w:szCs w:val="32"/>
          <w:shd w:val="clear" w:fill="FFFFFF"/>
        </w:rPr>
        <w:t>农村集体</w:t>
      </w:r>
      <w:r>
        <w:rPr>
          <w:rFonts w:hint="eastAsia" w:ascii="仿宋" w:hAnsi="仿宋" w:eastAsia="仿宋" w:cs="仿宋"/>
          <w:b w:val="0"/>
          <w:bCs w:val="0"/>
          <w:i w:val="0"/>
          <w:iCs w:val="0"/>
          <w:caps w:val="0"/>
          <w:color w:val="auto"/>
          <w:spacing w:val="0"/>
          <w:sz w:val="32"/>
          <w:szCs w:val="32"/>
          <w:lang w:eastAsia="zh-CN"/>
        </w:rPr>
        <w:t>“三资”</w:t>
      </w:r>
      <w:r>
        <w:rPr>
          <w:rFonts w:hint="eastAsia" w:ascii="仿宋" w:hAnsi="仿宋" w:eastAsia="仿宋" w:cs="仿宋"/>
          <w:b w:val="0"/>
          <w:bCs w:val="0"/>
          <w:i w:val="0"/>
          <w:iCs w:val="0"/>
          <w:caps w:val="0"/>
          <w:color w:val="auto"/>
          <w:spacing w:val="0"/>
          <w:sz w:val="32"/>
          <w:szCs w:val="32"/>
          <w:lang w:val="en-US" w:eastAsia="zh-CN"/>
        </w:rPr>
        <w:t>管理系统</w:t>
      </w:r>
      <w:r>
        <w:rPr>
          <w:rFonts w:hint="eastAsia" w:ascii="仿宋" w:hAnsi="仿宋" w:eastAsia="仿宋" w:cs="仿宋"/>
          <w:b w:val="0"/>
          <w:bCs w:val="0"/>
          <w:i w:val="0"/>
          <w:iCs w:val="0"/>
          <w:caps w:val="0"/>
          <w:color w:val="auto"/>
          <w:spacing w:val="0"/>
          <w:sz w:val="32"/>
          <w:szCs w:val="32"/>
          <w:lang w:eastAsia="zh-CN"/>
        </w:rPr>
        <w:t>；</w:t>
      </w:r>
    </w:p>
    <w:p w14:paraId="3B83015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76" w:lineRule="exact"/>
        <w:ind w:left="0" w:right="0" w:firstLine="648"/>
        <w:jc w:val="both"/>
        <w:textAlignment w:val="auto"/>
        <w:rPr>
          <w:rFonts w:hint="eastAsia" w:ascii="仿宋" w:hAnsi="仿宋" w:eastAsia="仿宋" w:cs="仿宋"/>
          <w:b w:val="0"/>
          <w:bCs w:val="0"/>
          <w:i w:val="0"/>
          <w:iCs w:val="0"/>
          <w:caps w:val="0"/>
          <w:color w:val="auto"/>
          <w:spacing w:val="0"/>
          <w:sz w:val="32"/>
          <w:szCs w:val="32"/>
          <w:lang w:eastAsia="zh-CN"/>
        </w:rPr>
      </w:pPr>
      <w:r>
        <w:rPr>
          <w:rFonts w:hint="eastAsia" w:ascii="仿宋" w:hAnsi="仿宋" w:eastAsia="仿宋" w:cs="仿宋"/>
          <w:b w:val="0"/>
          <w:bCs w:val="0"/>
          <w:i w:val="0"/>
          <w:iCs w:val="0"/>
          <w:caps w:val="0"/>
          <w:color w:val="auto"/>
          <w:spacing w:val="0"/>
          <w:sz w:val="32"/>
          <w:szCs w:val="32"/>
          <w:lang w:eastAsia="zh-CN"/>
        </w:rPr>
        <w:t>（</w:t>
      </w:r>
      <w:r>
        <w:rPr>
          <w:rFonts w:hint="eastAsia" w:ascii="仿宋" w:hAnsi="仿宋" w:eastAsia="仿宋" w:cs="仿宋"/>
          <w:b w:val="0"/>
          <w:bCs w:val="0"/>
          <w:i w:val="0"/>
          <w:iCs w:val="0"/>
          <w:caps w:val="0"/>
          <w:color w:val="auto"/>
          <w:spacing w:val="0"/>
          <w:sz w:val="32"/>
          <w:szCs w:val="32"/>
        </w:rPr>
        <w:t>三</w:t>
      </w:r>
      <w:r>
        <w:rPr>
          <w:rFonts w:hint="eastAsia" w:ascii="仿宋" w:hAnsi="仿宋" w:eastAsia="仿宋" w:cs="仿宋"/>
          <w:b w:val="0"/>
          <w:bCs w:val="0"/>
          <w:i w:val="0"/>
          <w:iCs w:val="0"/>
          <w:caps w:val="0"/>
          <w:color w:val="auto"/>
          <w:spacing w:val="0"/>
          <w:sz w:val="32"/>
          <w:szCs w:val="32"/>
          <w:lang w:eastAsia="zh-CN"/>
        </w:rPr>
        <w:t>）</w:t>
      </w:r>
      <w:r>
        <w:rPr>
          <w:rFonts w:hint="eastAsia" w:ascii="仿宋" w:hAnsi="仿宋" w:eastAsia="仿宋" w:cs="仿宋"/>
          <w:b w:val="0"/>
          <w:bCs w:val="0"/>
          <w:i w:val="0"/>
          <w:iCs w:val="0"/>
          <w:caps w:val="0"/>
          <w:color w:val="auto"/>
          <w:spacing w:val="0"/>
          <w:sz w:val="32"/>
          <w:szCs w:val="32"/>
        </w:rPr>
        <w:t>定期检查各</w:t>
      </w:r>
      <w:r>
        <w:rPr>
          <w:rFonts w:hint="eastAsia" w:ascii="仿宋" w:hAnsi="仿宋" w:eastAsia="仿宋" w:cs="仿宋"/>
          <w:b w:val="0"/>
          <w:bCs w:val="0"/>
          <w:i w:val="0"/>
          <w:iCs w:val="0"/>
          <w:caps w:val="0"/>
          <w:color w:val="auto"/>
          <w:spacing w:val="0"/>
          <w:sz w:val="32"/>
          <w:szCs w:val="32"/>
          <w:lang w:val="en-US" w:eastAsia="zh-CN"/>
        </w:rPr>
        <w:t>行政</w:t>
      </w:r>
      <w:r>
        <w:rPr>
          <w:rFonts w:hint="eastAsia" w:ascii="仿宋" w:hAnsi="仿宋" w:eastAsia="仿宋" w:cs="仿宋"/>
          <w:b w:val="0"/>
          <w:bCs w:val="0"/>
          <w:i w:val="0"/>
          <w:iCs w:val="0"/>
          <w:caps w:val="0"/>
          <w:color w:val="auto"/>
          <w:spacing w:val="0"/>
          <w:sz w:val="32"/>
          <w:szCs w:val="32"/>
        </w:rPr>
        <w:t>村财务情况，</w:t>
      </w:r>
      <w:r>
        <w:rPr>
          <w:rFonts w:hint="eastAsia" w:ascii="仿宋" w:hAnsi="仿宋" w:eastAsia="仿宋" w:cs="仿宋"/>
          <w:b w:val="0"/>
          <w:bCs w:val="0"/>
          <w:i w:val="0"/>
          <w:iCs w:val="0"/>
          <w:caps w:val="0"/>
          <w:color w:val="auto"/>
          <w:spacing w:val="0"/>
          <w:sz w:val="32"/>
          <w:szCs w:val="32"/>
          <w:lang w:val="en-US" w:eastAsia="zh-CN"/>
        </w:rPr>
        <w:t>确保村</w:t>
      </w:r>
      <w:r>
        <w:rPr>
          <w:rFonts w:hint="eastAsia" w:ascii="仿宋" w:hAnsi="仿宋" w:eastAsia="仿宋" w:cs="仿宋"/>
          <w:b w:val="0"/>
          <w:bCs w:val="0"/>
          <w:i w:val="0"/>
          <w:iCs w:val="0"/>
          <w:caps w:val="0"/>
          <w:color w:val="auto"/>
          <w:spacing w:val="0"/>
          <w:sz w:val="32"/>
          <w:szCs w:val="32"/>
        </w:rPr>
        <w:t>集体资金的足额划缴</w:t>
      </w:r>
      <w:r>
        <w:rPr>
          <w:rFonts w:hint="eastAsia" w:ascii="仿宋" w:hAnsi="仿宋" w:eastAsia="仿宋" w:cs="仿宋"/>
          <w:b w:val="0"/>
          <w:bCs w:val="0"/>
          <w:i w:val="0"/>
          <w:iCs w:val="0"/>
          <w:caps w:val="0"/>
          <w:color w:val="auto"/>
          <w:spacing w:val="0"/>
          <w:sz w:val="32"/>
          <w:szCs w:val="32"/>
          <w:lang w:eastAsia="zh-CN"/>
        </w:rPr>
        <w:t>、</w:t>
      </w:r>
      <w:r>
        <w:rPr>
          <w:rFonts w:hint="eastAsia" w:ascii="仿宋" w:hAnsi="仿宋" w:eastAsia="仿宋" w:cs="仿宋"/>
          <w:b w:val="0"/>
          <w:bCs w:val="0"/>
          <w:i w:val="0"/>
          <w:iCs w:val="0"/>
          <w:caps w:val="0"/>
          <w:color w:val="auto"/>
          <w:spacing w:val="0"/>
          <w:sz w:val="32"/>
          <w:szCs w:val="32"/>
        </w:rPr>
        <w:t>合理使用</w:t>
      </w:r>
      <w:r>
        <w:rPr>
          <w:rFonts w:hint="eastAsia" w:ascii="仿宋" w:hAnsi="仿宋" w:eastAsia="仿宋" w:cs="仿宋"/>
          <w:b w:val="0"/>
          <w:bCs w:val="0"/>
          <w:i w:val="0"/>
          <w:iCs w:val="0"/>
          <w:caps w:val="0"/>
          <w:color w:val="auto"/>
          <w:spacing w:val="0"/>
          <w:sz w:val="32"/>
          <w:szCs w:val="32"/>
          <w:lang w:eastAsia="zh-CN"/>
        </w:rPr>
        <w:t>；</w:t>
      </w:r>
    </w:p>
    <w:p w14:paraId="4228D60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76" w:lineRule="exact"/>
        <w:ind w:right="0"/>
        <w:jc w:val="both"/>
        <w:textAlignment w:val="auto"/>
        <w:rPr>
          <w:rFonts w:hint="eastAsia" w:ascii="仿宋" w:hAnsi="仿宋" w:eastAsia="仿宋" w:cs="仿宋"/>
          <w:b w:val="0"/>
          <w:bCs w:val="0"/>
          <w:i w:val="0"/>
          <w:iCs w:val="0"/>
          <w:caps w:val="0"/>
          <w:color w:val="auto"/>
          <w:spacing w:val="0"/>
          <w:sz w:val="32"/>
          <w:szCs w:val="32"/>
          <w:lang w:eastAsia="zh-CN"/>
        </w:rPr>
      </w:pPr>
      <w:r>
        <w:rPr>
          <w:rFonts w:hint="eastAsia" w:ascii="仿宋" w:hAnsi="仿宋" w:eastAsia="仿宋" w:cs="仿宋"/>
          <w:b w:val="0"/>
          <w:bCs w:val="0"/>
          <w:i w:val="0"/>
          <w:iCs w:val="0"/>
          <w:caps w:val="0"/>
          <w:color w:val="auto"/>
          <w:spacing w:val="0"/>
          <w:sz w:val="32"/>
          <w:szCs w:val="32"/>
          <w:lang w:eastAsia="zh-CN"/>
        </w:rPr>
        <w:t>　　（</w:t>
      </w:r>
      <w:r>
        <w:rPr>
          <w:rFonts w:hint="eastAsia" w:ascii="仿宋" w:hAnsi="仿宋" w:eastAsia="仿宋" w:cs="仿宋"/>
          <w:b w:val="0"/>
          <w:bCs w:val="0"/>
          <w:i w:val="0"/>
          <w:iCs w:val="0"/>
          <w:caps w:val="0"/>
          <w:color w:val="auto"/>
          <w:spacing w:val="0"/>
          <w:sz w:val="32"/>
          <w:szCs w:val="32"/>
        </w:rPr>
        <w:t>四</w:t>
      </w:r>
      <w:r>
        <w:rPr>
          <w:rFonts w:hint="eastAsia" w:ascii="仿宋" w:hAnsi="仿宋" w:eastAsia="仿宋" w:cs="仿宋"/>
          <w:b w:val="0"/>
          <w:bCs w:val="0"/>
          <w:i w:val="0"/>
          <w:iCs w:val="0"/>
          <w:caps w:val="0"/>
          <w:color w:val="auto"/>
          <w:spacing w:val="0"/>
          <w:sz w:val="32"/>
          <w:szCs w:val="32"/>
          <w:lang w:eastAsia="zh-CN"/>
        </w:rPr>
        <w:t>）监督</w:t>
      </w:r>
      <w:r>
        <w:rPr>
          <w:rFonts w:hint="eastAsia" w:ascii="仿宋" w:hAnsi="仿宋" w:eastAsia="仿宋" w:cs="仿宋"/>
          <w:b w:val="0"/>
          <w:bCs w:val="0"/>
          <w:i w:val="0"/>
          <w:iCs w:val="0"/>
          <w:caps w:val="0"/>
          <w:color w:val="auto"/>
          <w:spacing w:val="0"/>
          <w:sz w:val="32"/>
          <w:szCs w:val="32"/>
        </w:rPr>
        <w:t>辖区内各行政村涉及</w:t>
      </w:r>
      <w:r>
        <w:rPr>
          <w:rFonts w:hint="eastAsia" w:ascii="仿宋" w:hAnsi="仿宋" w:eastAsia="仿宋" w:cs="仿宋"/>
          <w:b w:val="0"/>
          <w:bCs w:val="0"/>
          <w:i w:val="0"/>
          <w:iCs w:val="0"/>
          <w:caps w:val="0"/>
          <w:color w:val="auto"/>
          <w:spacing w:val="0"/>
          <w:sz w:val="32"/>
          <w:szCs w:val="32"/>
          <w:shd w:val="clear" w:fill="FFFFFF"/>
        </w:rPr>
        <w:t>农村集体</w:t>
      </w:r>
      <w:r>
        <w:rPr>
          <w:rFonts w:hint="eastAsia" w:ascii="仿宋" w:hAnsi="仿宋" w:eastAsia="仿宋" w:cs="仿宋"/>
          <w:b w:val="0"/>
          <w:bCs w:val="0"/>
          <w:i w:val="0"/>
          <w:iCs w:val="0"/>
          <w:caps w:val="0"/>
          <w:color w:val="auto"/>
          <w:spacing w:val="0"/>
          <w:sz w:val="32"/>
          <w:szCs w:val="32"/>
        </w:rPr>
        <w:t>“三资”管理的重大事项公开工作</w:t>
      </w:r>
      <w:r>
        <w:rPr>
          <w:rFonts w:hint="eastAsia" w:ascii="仿宋" w:hAnsi="仿宋" w:eastAsia="仿宋" w:cs="仿宋"/>
          <w:b w:val="0"/>
          <w:bCs w:val="0"/>
          <w:i w:val="0"/>
          <w:iCs w:val="0"/>
          <w:caps w:val="0"/>
          <w:color w:val="auto"/>
          <w:spacing w:val="0"/>
          <w:sz w:val="32"/>
          <w:szCs w:val="32"/>
          <w:lang w:eastAsia="zh-CN"/>
        </w:rPr>
        <w:t>；</w:t>
      </w:r>
    </w:p>
    <w:p w14:paraId="5A7A88E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76" w:lineRule="exact"/>
        <w:ind w:left="0" w:right="0" w:firstLine="648"/>
        <w:jc w:val="both"/>
        <w:textAlignment w:val="auto"/>
        <w:rPr>
          <w:rFonts w:hint="eastAsia" w:ascii="仿宋" w:hAnsi="仿宋" w:eastAsia="仿宋" w:cs="仿宋"/>
          <w:b w:val="0"/>
          <w:bCs w:val="0"/>
          <w:i w:val="0"/>
          <w:iCs w:val="0"/>
          <w:caps w:val="0"/>
          <w:color w:val="auto"/>
          <w:spacing w:val="0"/>
          <w:sz w:val="32"/>
          <w:szCs w:val="32"/>
          <w:lang w:eastAsia="zh-CN"/>
        </w:rPr>
      </w:pPr>
      <w:r>
        <w:rPr>
          <w:rFonts w:hint="eastAsia" w:ascii="仿宋" w:hAnsi="仿宋" w:eastAsia="仿宋" w:cs="仿宋"/>
          <w:b w:val="0"/>
          <w:bCs w:val="0"/>
          <w:i w:val="0"/>
          <w:iCs w:val="0"/>
          <w:caps w:val="0"/>
          <w:color w:val="auto"/>
          <w:spacing w:val="0"/>
          <w:sz w:val="32"/>
          <w:szCs w:val="32"/>
          <w:lang w:eastAsia="zh-CN"/>
        </w:rPr>
        <w:t>（</w:t>
      </w:r>
      <w:r>
        <w:rPr>
          <w:rFonts w:hint="eastAsia" w:ascii="仿宋" w:hAnsi="仿宋" w:eastAsia="仿宋" w:cs="仿宋"/>
          <w:b w:val="0"/>
          <w:bCs w:val="0"/>
          <w:i w:val="0"/>
          <w:iCs w:val="0"/>
          <w:caps w:val="0"/>
          <w:color w:val="auto"/>
          <w:spacing w:val="0"/>
          <w:sz w:val="32"/>
          <w:szCs w:val="32"/>
        </w:rPr>
        <w:t>五</w:t>
      </w:r>
      <w:r>
        <w:rPr>
          <w:rFonts w:hint="eastAsia" w:ascii="仿宋" w:hAnsi="仿宋" w:eastAsia="仿宋" w:cs="仿宋"/>
          <w:b w:val="0"/>
          <w:bCs w:val="0"/>
          <w:i w:val="0"/>
          <w:iCs w:val="0"/>
          <w:caps w:val="0"/>
          <w:color w:val="auto"/>
          <w:spacing w:val="0"/>
          <w:sz w:val="32"/>
          <w:szCs w:val="32"/>
          <w:lang w:eastAsia="zh-CN"/>
        </w:rPr>
        <w:t>）</w:t>
      </w:r>
      <w:r>
        <w:rPr>
          <w:rFonts w:hint="eastAsia" w:ascii="仿宋" w:hAnsi="仿宋" w:eastAsia="仿宋" w:cs="仿宋"/>
          <w:b w:val="0"/>
          <w:bCs w:val="0"/>
          <w:i w:val="0"/>
          <w:iCs w:val="0"/>
          <w:caps w:val="0"/>
          <w:color w:val="auto"/>
          <w:spacing w:val="0"/>
          <w:sz w:val="32"/>
          <w:szCs w:val="32"/>
        </w:rPr>
        <w:t>负责对村</w:t>
      </w:r>
      <w:r>
        <w:rPr>
          <w:rFonts w:hint="eastAsia" w:ascii="仿宋" w:hAnsi="仿宋" w:eastAsia="仿宋" w:cs="仿宋"/>
          <w:b w:val="0"/>
          <w:bCs w:val="0"/>
          <w:i w:val="0"/>
          <w:iCs w:val="0"/>
          <w:caps w:val="0"/>
          <w:color w:val="auto"/>
          <w:spacing w:val="0"/>
          <w:sz w:val="32"/>
          <w:szCs w:val="32"/>
          <w:lang w:eastAsia="zh-CN"/>
        </w:rPr>
        <w:t>财务人员</w:t>
      </w:r>
      <w:r>
        <w:rPr>
          <w:rFonts w:hint="eastAsia" w:ascii="仿宋" w:hAnsi="仿宋" w:eastAsia="仿宋" w:cs="仿宋"/>
          <w:b w:val="0"/>
          <w:bCs w:val="0"/>
          <w:i w:val="0"/>
          <w:iCs w:val="0"/>
          <w:caps w:val="0"/>
          <w:color w:val="auto"/>
          <w:spacing w:val="0"/>
          <w:sz w:val="32"/>
          <w:szCs w:val="32"/>
        </w:rPr>
        <w:t>的管理、培训、考核、奖惩等工作</w:t>
      </w:r>
      <w:r>
        <w:rPr>
          <w:rFonts w:hint="eastAsia" w:ascii="仿宋" w:hAnsi="仿宋" w:eastAsia="仿宋" w:cs="仿宋"/>
          <w:b w:val="0"/>
          <w:bCs w:val="0"/>
          <w:i w:val="0"/>
          <w:iCs w:val="0"/>
          <w:caps w:val="0"/>
          <w:color w:val="auto"/>
          <w:spacing w:val="0"/>
          <w:sz w:val="32"/>
          <w:szCs w:val="32"/>
          <w:lang w:eastAsia="zh-CN"/>
        </w:rPr>
        <w:t>；</w:t>
      </w:r>
    </w:p>
    <w:p w14:paraId="1E7475D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76" w:lineRule="exact"/>
        <w:ind w:left="0" w:right="0" w:firstLine="648"/>
        <w:jc w:val="both"/>
        <w:textAlignment w:val="auto"/>
        <w:rPr>
          <w:rFonts w:hint="eastAsia" w:ascii="仿宋" w:hAnsi="仿宋" w:eastAsia="仿宋" w:cs="仿宋"/>
          <w:b w:val="0"/>
          <w:bCs w:val="0"/>
          <w:i w:val="0"/>
          <w:iCs w:val="0"/>
          <w:caps w:val="0"/>
          <w:color w:val="auto"/>
          <w:spacing w:val="0"/>
          <w:sz w:val="32"/>
          <w:szCs w:val="32"/>
          <w:lang w:eastAsia="zh-CN"/>
        </w:rPr>
      </w:pPr>
      <w:r>
        <w:rPr>
          <w:rFonts w:hint="eastAsia" w:ascii="仿宋" w:hAnsi="仿宋" w:eastAsia="仿宋" w:cs="仿宋"/>
          <w:b w:val="0"/>
          <w:bCs w:val="0"/>
          <w:i w:val="0"/>
          <w:iCs w:val="0"/>
          <w:caps w:val="0"/>
          <w:color w:val="auto"/>
          <w:spacing w:val="0"/>
          <w:sz w:val="32"/>
          <w:szCs w:val="32"/>
          <w:lang w:eastAsia="zh-CN"/>
        </w:rPr>
        <w:t>（</w:t>
      </w:r>
      <w:r>
        <w:rPr>
          <w:rFonts w:hint="eastAsia" w:ascii="仿宋" w:hAnsi="仿宋" w:eastAsia="仿宋" w:cs="仿宋"/>
          <w:b w:val="0"/>
          <w:bCs w:val="0"/>
          <w:i w:val="0"/>
          <w:iCs w:val="0"/>
          <w:caps w:val="0"/>
          <w:color w:val="auto"/>
          <w:spacing w:val="0"/>
          <w:sz w:val="32"/>
          <w:szCs w:val="32"/>
        </w:rPr>
        <w:t>六</w:t>
      </w:r>
      <w:r>
        <w:rPr>
          <w:rFonts w:hint="eastAsia" w:ascii="仿宋" w:hAnsi="仿宋" w:eastAsia="仿宋" w:cs="仿宋"/>
          <w:b w:val="0"/>
          <w:bCs w:val="0"/>
          <w:i w:val="0"/>
          <w:iCs w:val="0"/>
          <w:caps w:val="0"/>
          <w:color w:val="auto"/>
          <w:spacing w:val="0"/>
          <w:sz w:val="32"/>
          <w:szCs w:val="32"/>
          <w:lang w:eastAsia="zh-CN"/>
        </w:rPr>
        <w:t>）</w:t>
      </w:r>
      <w:r>
        <w:rPr>
          <w:rFonts w:hint="eastAsia" w:ascii="仿宋" w:hAnsi="仿宋" w:eastAsia="仿宋" w:cs="仿宋"/>
          <w:b w:val="0"/>
          <w:bCs w:val="0"/>
          <w:i w:val="0"/>
          <w:iCs w:val="0"/>
          <w:caps w:val="0"/>
          <w:color w:val="auto"/>
          <w:spacing w:val="0"/>
          <w:sz w:val="32"/>
          <w:szCs w:val="32"/>
        </w:rPr>
        <w:t>积极完成</w:t>
      </w:r>
      <w:r>
        <w:rPr>
          <w:rFonts w:hint="eastAsia" w:ascii="仿宋" w:hAnsi="仿宋" w:eastAsia="仿宋" w:cs="仿宋"/>
          <w:b w:val="0"/>
          <w:bCs w:val="0"/>
          <w:i w:val="0"/>
          <w:iCs w:val="0"/>
          <w:caps w:val="0"/>
          <w:color w:val="auto"/>
          <w:spacing w:val="0"/>
          <w:sz w:val="32"/>
          <w:szCs w:val="32"/>
          <w:lang w:val="en-US" w:eastAsia="zh-CN"/>
        </w:rPr>
        <w:t>县委</w:t>
      </w:r>
      <w:r>
        <w:rPr>
          <w:rFonts w:hint="eastAsia" w:ascii="仿宋" w:hAnsi="仿宋" w:eastAsia="仿宋" w:cs="仿宋"/>
          <w:b w:val="0"/>
          <w:bCs w:val="0"/>
          <w:i w:val="0"/>
          <w:iCs w:val="0"/>
          <w:caps w:val="0"/>
          <w:color w:val="auto"/>
          <w:spacing w:val="0"/>
          <w:sz w:val="32"/>
          <w:szCs w:val="32"/>
        </w:rPr>
        <w:t>、</w:t>
      </w:r>
      <w:r>
        <w:rPr>
          <w:rFonts w:hint="eastAsia" w:ascii="仿宋" w:hAnsi="仿宋" w:eastAsia="仿宋" w:cs="仿宋"/>
          <w:b w:val="0"/>
          <w:bCs w:val="0"/>
          <w:i w:val="0"/>
          <w:iCs w:val="0"/>
          <w:caps w:val="0"/>
          <w:color w:val="auto"/>
          <w:spacing w:val="0"/>
          <w:sz w:val="32"/>
          <w:szCs w:val="32"/>
          <w:lang w:val="en-US" w:eastAsia="zh-CN"/>
        </w:rPr>
        <w:t>县</w:t>
      </w:r>
      <w:r>
        <w:rPr>
          <w:rFonts w:hint="eastAsia" w:ascii="仿宋" w:hAnsi="仿宋" w:eastAsia="仿宋" w:cs="仿宋"/>
          <w:b w:val="0"/>
          <w:bCs w:val="0"/>
          <w:i w:val="0"/>
          <w:iCs w:val="0"/>
          <w:caps w:val="0"/>
          <w:color w:val="auto"/>
          <w:spacing w:val="0"/>
          <w:sz w:val="32"/>
          <w:szCs w:val="32"/>
        </w:rPr>
        <w:t>政府和县</w:t>
      </w:r>
      <w:r>
        <w:rPr>
          <w:rFonts w:hint="eastAsia" w:ascii="仿宋" w:hAnsi="仿宋" w:eastAsia="仿宋" w:cs="仿宋"/>
          <w:b w:val="0"/>
          <w:bCs w:val="0"/>
          <w:i w:val="0"/>
          <w:iCs w:val="0"/>
          <w:caps w:val="0"/>
          <w:color w:val="auto"/>
          <w:spacing w:val="0"/>
          <w:sz w:val="32"/>
          <w:szCs w:val="32"/>
          <w:lang w:eastAsia="zh-CN"/>
        </w:rPr>
        <w:t>业务主管部门</w:t>
      </w:r>
      <w:r>
        <w:rPr>
          <w:rFonts w:hint="eastAsia" w:ascii="仿宋" w:hAnsi="仿宋" w:eastAsia="仿宋" w:cs="仿宋"/>
          <w:b w:val="0"/>
          <w:bCs w:val="0"/>
          <w:i w:val="0"/>
          <w:iCs w:val="0"/>
          <w:caps w:val="0"/>
          <w:color w:val="auto"/>
          <w:spacing w:val="0"/>
          <w:sz w:val="32"/>
          <w:szCs w:val="32"/>
        </w:rPr>
        <w:t>安排的各项任务，定期向</w:t>
      </w:r>
      <w:r>
        <w:rPr>
          <w:rFonts w:hint="eastAsia" w:ascii="仿宋" w:hAnsi="仿宋" w:eastAsia="仿宋" w:cs="仿宋"/>
          <w:b w:val="0"/>
          <w:bCs w:val="0"/>
          <w:i w:val="0"/>
          <w:iCs w:val="0"/>
          <w:caps w:val="0"/>
          <w:color w:val="auto"/>
          <w:spacing w:val="0"/>
          <w:sz w:val="32"/>
          <w:szCs w:val="32"/>
          <w:lang w:val="en-US" w:eastAsia="zh-CN"/>
        </w:rPr>
        <w:t>县</w:t>
      </w:r>
      <w:r>
        <w:rPr>
          <w:rFonts w:hint="eastAsia" w:ascii="仿宋" w:hAnsi="仿宋" w:eastAsia="仿宋" w:cs="仿宋"/>
          <w:b w:val="0"/>
          <w:bCs w:val="0"/>
          <w:i w:val="0"/>
          <w:iCs w:val="0"/>
          <w:caps w:val="0"/>
          <w:color w:val="auto"/>
          <w:spacing w:val="0"/>
          <w:sz w:val="32"/>
          <w:szCs w:val="32"/>
        </w:rPr>
        <w:t>委、</w:t>
      </w:r>
      <w:r>
        <w:rPr>
          <w:rFonts w:hint="eastAsia" w:ascii="仿宋" w:hAnsi="仿宋" w:eastAsia="仿宋" w:cs="仿宋"/>
          <w:b w:val="0"/>
          <w:bCs w:val="0"/>
          <w:i w:val="0"/>
          <w:iCs w:val="0"/>
          <w:caps w:val="0"/>
          <w:color w:val="auto"/>
          <w:spacing w:val="0"/>
          <w:sz w:val="32"/>
          <w:szCs w:val="32"/>
          <w:lang w:val="en-US" w:eastAsia="zh-CN"/>
        </w:rPr>
        <w:t>县</w:t>
      </w:r>
      <w:r>
        <w:rPr>
          <w:rFonts w:hint="eastAsia" w:ascii="仿宋" w:hAnsi="仿宋" w:eastAsia="仿宋" w:cs="仿宋"/>
          <w:b w:val="0"/>
          <w:bCs w:val="0"/>
          <w:i w:val="0"/>
          <w:iCs w:val="0"/>
          <w:caps w:val="0"/>
          <w:color w:val="auto"/>
          <w:spacing w:val="0"/>
          <w:sz w:val="32"/>
          <w:szCs w:val="32"/>
        </w:rPr>
        <w:t>政府</w:t>
      </w:r>
      <w:r>
        <w:rPr>
          <w:rFonts w:hint="eastAsia" w:ascii="仿宋" w:hAnsi="仿宋" w:eastAsia="仿宋" w:cs="仿宋"/>
          <w:b w:val="0"/>
          <w:bCs w:val="0"/>
          <w:i w:val="0"/>
          <w:iCs w:val="0"/>
          <w:caps w:val="0"/>
          <w:color w:val="auto"/>
          <w:spacing w:val="0"/>
          <w:sz w:val="32"/>
          <w:szCs w:val="32"/>
          <w:lang w:val="en-US" w:eastAsia="zh-CN"/>
        </w:rPr>
        <w:t>和</w:t>
      </w:r>
      <w:r>
        <w:rPr>
          <w:rFonts w:hint="eastAsia" w:ascii="仿宋" w:hAnsi="仿宋" w:eastAsia="仿宋" w:cs="仿宋"/>
          <w:b w:val="0"/>
          <w:bCs w:val="0"/>
          <w:i w:val="0"/>
          <w:iCs w:val="0"/>
          <w:caps w:val="0"/>
          <w:color w:val="auto"/>
          <w:spacing w:val="0"/>
          <w:sz w:val="32"/>
          <w:szCs w:val="32"/>
        </w:rPr>
        <w:t>县</w:t>
      </w:r>
      <w:r>
        <w:rPr>
          <w:rFonts w:hint="eastAsia" w:ascii="仿宋" w:hAnsi="仿宋" w:eastAsia="仿宋" w:cs="仿宋"/>
          <w:b w:val="0"/>
          <w:bCs w:val="0"/>
          <w:i w:val="0"/>
          <w:iCs w:val="0"/>
          <w:caps w:val="0"/>
          <w:color w:val="auto"/>
          <w:spacing w:val="0"/>
          <w:sz w:val="32"/>
          <w:szCs w:val="32"/>
          <w:lang w:eastAsia="zh-CN"/>
        </w:rPr>
        <w:t>业务主管部门</w:t>
      </w:r>
      <w:r>
        <w:rPr>
          <w:rFonts w:hint="eastAsia" w:ascii="仿宋" w:hAnsi="仿宋" w:eastAsia="仿宋" w:cs="仿宋"/>
          <w:b w:val="0"/>
          <w:bCs w:val="0"/>
          <w:i w:val="0"/>
          <w:iCs w:val="0"/>
          <w:caps w:val="0"/>
          <w:color w:val="auto"/>
          <w:spacing w:val="0"/>
          <w:sz w:val="32"/>
          <w:szCs w:val="32"/>
        </w:rPr>
        <w:t>汇报农村集体“三资”管理情况，提供决策依据</w:t>
      </w:r>
      <w:r>
        <w:rPr>
          <w:rFonts w:hint="eastAsia" w:ascii="仿宋" w:hAnsi="仿宋" w:eastAsia="仿宋" w:cs="仿宋"/>
          <w:b w:val="0"/>
          <w:bCs w:val="0"/>
          <w:i w:val="0"/>
          <w:iCs w:val="0"/>
          <w:caps w:val="0"/>
          <w:color w:val="auto"/>
          <w:spacing w:val="0"/>
          <w:sz w:val="32"/>
          <w:szCs w:val="32"/>
          <w:lang w:eastAsia="zh-CN"/>
        </w:rPr>
        <w:t>；</w:t>
      </w:r>
    </w:p>
    <w:p w14:paraId="3D16B4F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76" w:lineRule="exact"/>
        <w:ind w:left="0" w:right="0" w:firstLine="648"/>
        <w:jc w:val="both"/>
        <w:textAlignment w:val="auto"/>
        <w:rPr>
          <w:rFonts w:hint="eastAsia" w:ascii="仿宋" w:hAnsi="仿宋" w:eastAsia="仿宋" w:cs="仿宋"/>
          <w:b w:val="0"/>
          <w:bCs w:val="0"/>
          <w:i w:val="0"/>
          <w:iCs w:val="0"/>
          <w:caps w:val="0"/>
          <w:color w:val="auto"/>
          <w:spacing w:val="0"/>
          <w:sz w:val="32"/>
          <w:szCs w:val="32"/>
          <w:lang w:val="en-US" w:eastAsia="zh-CN"/>
        </w:rPr>
      </w:pPr>
      <w:r>
        <w:rPr>
          <w:rFonts w:hint="eastAsia" w:ascii="仿宋" w:hAnsi="仿宋" w:eastAsia="仿宋" w:cs="仿宋"/>
          <w:b w:val="0"/>
          <w:bCs w:val="0"/>
          <w:i w:val="0"/>
          <w:iCs w:val="0"/>
          <w:caps w:val="0"/>
          <w:color w:val="auto"/>
          <w:spacing w:val="0"/>
          <w:sz w:val="32"/>
          <w:szCs w:val="32"/>
          <w:lang w:eastAsia="zh-CN"/>
        </w:rPr>
        <w:t>（</w:t>
      </w:r>
      <w:r>
        <w:rPr>
          <w:rFonts w:hint="eastAsia" w:ascii="仿宋" w:hAnsi="仿宋" w:eastAsia="仿宋" w:cs="仿宋"/>
          <w:b w:val="0"/>
          <w:bCs w:val="0"/>
          <w:i w:val="0"/>
          <w:iCs w:val="0"/>
          <w:caps w:val="0"/>
          <w:color w:val="auto"/>
          <w:spacing w:val="0"/>
          <w:sz w:val="32"/>
          <w:szCs w:val="32"/>
        </w:rPr>
        <w:t>七</w:t>
      </w:r>
      <w:r>
        <w:rPr>
          <w:rFonts w:hint="eastAsia" w:ascii="仿宋" w:hAnsi="仿宋" w:eastAsia="仿宋" w:cs="仿宋"/>
          <w:b w:val="0"/>
          <w:bCs w:val="0"/>
          <w:i w:val="0"/>
          <w:iCs w:val="0"/>
          <w:caps w:val="0"/>
          <w:color w:val="auto"/>
          <w:spacing w:val="0"/>
          <w:sz w:val="32"/>
          <w:szCs w:val="32"/>
          <w:lang w:eastAsia="zh-CN"/>
        </w:rPr>
        <w:t>）</w:t>
      </w:r>
      <w:r>
        <w:rPr>
          <w:rFonts w:hint="eastAsia" w:ascii="仿宋" w:hAnsi="仿宋" w:eastAsia="仿宋" w:cs="仿宋"/>
          <w:b w:val="0"/>
          <w:bCs w:val="0"/>
          <w:i w:val="0"/>
          <w:iCs w:val="0"/>
          <w:caps w:val="0"/>
          <w:color w:val="auto"/>
          <w:spacing w:val="0"/>
          <w:sz w:val="32"/>
          <w:szCs w:val="32"/>
        </w:rPr>
        <w:t>遵守国家财经制度和法律法规。</w:t>
      </w:r>
    </w:p>
    <w:p w14:paraId="0D023D8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76" w:lineRule="exact"/>
        <w:ind w:left="0" w:right="0" w:firstLine="648"/>
        <w:jc w:val="both"/>
        <w:textAlignment w:val="auto"/>
        <w:rPr>
          <w:rFonts w:hint="eastAsia" w:ascii="仿宋" w:hAnsi="仿宋" w:eastAsia="仿宋" w:cs="仿宋"/>
          <w:b w:val="0"/>
          <w:bCs w:val="0"/>
          <w:i w:val="0"/>
          <w:iCs w:val="0"/>
          <w:caps w:val="0"/>
          <w:color w:val="auto"/>
          <w:spacing w:val="0"/>
          <w:sz w:val="32"/>
          <w:szCs w:val="32"/>
        </w:rPr>
      </w:pPr>
      <w:r>
        <w:rPr>
          <w:rFonts w:hint="eastAsia" w:ascii="仿宋" w:hAnsi="仿宋" w:eastAsia="仿宋" w:cs="仿宋"/>
          <w:b w:val="0"/>
          <w:bCs w:val="0"/>
          <w:i w:val="0"/>
          <w:iCs w:val="0"/>
          <w:caps w:val="0"/>
          <w:color w:val="auto"/>
          <w:spacing w:val="0"/>
          <w:sz w:val="32"/>
          <w:szCs w:val="32"/>
        </w:rPr>
        <w:t>村集体经济组织依法履行管理集体资产、开发集体资源、发展集体经济、服务集体成员等职能，履行以下职责：</w:t>
      </w:r>
    </w:p>
    <w:p w14:paraId="08D689E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76" w:lineRule="exact"/>
        <w:ind w:left="0" w:right="0" w:firstLine="634"/>
        <w:jc w:val="both"/>
        <w:textAlignment w:val="auto"/>
        <w:rPr>
          <w:rFonts w:hint="eastAsia" w:ascii="仿宋" w:hAnsi="仿宋" w:eastAsia="仿宋" w:cs="仿宋"/>
          <w:b w:val="0"/>
          <w:bCs w:val="0"/>
          <w:i w:val="0"/>
          <w:iCs w:val="0"/>
          <w:caps w:val="0"/>
          <w:color w:val="auto"/>
          <w:spacing w:val="0"/>
          <w:sz w:val="32"/>
          <w:szCs w:val="32"/>
        </w:rPr>
      </w:pPr>
      <w:r>
        <w:rPr>
          <w:rFonts w:hint="eastAsia" w:ascii="仿宋" w:hAnsi="仿宋" w:eastAsia="仿宋" w:cs="仿宋"/>
          <w:b w:val="0"/>
          <w:bCs w:val="0"/>
          <w:i w:val="0"/>
          <w:iCs w:val="0"/>
          <w:caps w:val="0"/>
          <w:color w:val="auto"/>
          <w:spacing w:val="0"/>
          <w:sz w:val="32"/>
          <w:szCs w:val="32"/>
          <w:lang w:eastAsia="zh-CN"/>
        </w:rPr>
        <w:t>（</w:t>
      </w:r>
      <w:r>
        <w:rPr>
          <w:rFonts w:hint="eastAsia" w:ascii="仿宋" w:hAnsi="仿宋" w:eastAsia="仿宋" w:cs="仿宋"/>
          <w:b w:val="0"/>
          <w:bCs w:val="0"/>
          <w:i w:val="0"/>
          <w:iCs w:val="0"/>
          <w:caps w:val="0"/>
          <w:color w:val="auto"/>
          <w:spacing w:val="0"/>
          <w:sz w:val="32"/>
          <w:szCs w:val="32"/>
        </w:rPr>
        <w:t>一</w:t>
      </w:r>
      <w:r>
        <w:rPr>
          <w:rFonts w:hint="eastAsia" w:ascii="仿宋" w:hAnsi="仿宋" w:eastAsia="仿宋" w:cs="仿宋"/>
          <w:b w:val="0"/>
          <w:bCs w:val="0"/>
          <w:i w:val="0"/>
          <w:iCs w:val="0"/>
          <w:caps w:val="0"/>
          <w:color w:val="auto"/>
          <w:spacing w:val="0"/>
          <w:sz w:val="32"/>
          <w:szCs w:val="32"/>
          <w:lang w:eastAsia="zh-CN"/>
        </w:rPr>
        <w:t>）</w:t>
      </w:r>
      <w:r>
        <w:rPr>
          <w:rFonts w:hint="eastAsia" w:ascii="仿宋" w:hAnsi="仿宋" w:eastAsia="仿宋" w:cs="仿宋"/>
          <w:b w:val="0"/>
          <w:bCs w:val="0"/>
          <w:i w:val="0"/>
          <w:iCs w:val="0"/>
          <w:caps w:val="0"/>
          <w:color w:val="auto"/>
          <w:spacing w:val="0"/>
          <w:sz w:val="32"/>
          <w:szCs w:val="32"/>
        </w:rPr>
        <w:t>保护利用本村集体经济组织成员集体所有或者国家所有依法由本村集体经济组织集体使用的农村土地等资源，并组织发包、出租、入股，以及集体经营性建设用地出让等；</w:t>
      </w:r>
    </w:p>
    <w:p w14:paraId="24E1733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76" w:lineRule="exact"/>
        <w:ind w:left="0" w:right="0" w:firstLine="634"/>
        <w:jc w:val="both"/>
        <w:textAlignment w:val="auto"/>
        <w:rPr>
          <w:rFonts w:hint="eastAsia" w:ascii="仿宋" w:hAnsi="仿宋" w:eastAsia="仿宋" w:cs="仿宋"/>
          <w:b w:val="0"/>
          <w:bCs w:val="0"/>
          <w:i w:val="0"/>
          <w:iCs w:val="0"/>
          <w:caps w:val="0"/>
          <w:color w:val="auto"/>
          <w:spacing w:val="0"/>
          <w:sz w:val="32"/>
          <w:szCs w:val="32"/>
        </w:rPr>
      </w:pPr>
      <w:r>
        <w:rPr>
          <w:rFonts w:hint="eastAsia" w:ascii="仿宋" w:hAnsi="仿宋" w:eastAsia="仿宋" w:cs="仿宋"/>
          <w:b w:val="0"/>
          <w:bCs w:val="0"/>
          <w:i w:val="0"/>
          <w:iCs w:val="0"/>
          <w:caps w:val="0"/>
          <w:color w:val="auto"/>
          <w:spacing w:val="0"/>
          <w:sz w:val="32"/>
          <w:szCs w:val="32"/>
        </w:rPr>
        <w:t>（二）经营管理本村集体经济组织成员集体所有或者国家所有依法由本村集体经济组织集体使用的经营性资产，并组织转让、出租、入股、抵押等；</w:t>
      </w:r>
    </w:p>
    <w:p w14:paraId="4D3BD26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76" w:lineRule="exact"/>
        <w:ind w:left="0" w:right="0" w:firstLine="634"/>
        <w:jc w:val="both"/>
        <w:textAlignment w:val="auto"/>
        <w:rPr>
          <w:rFonts w:hint="eastAsia" w:ascii="仿宋" w:hAnsi="仿宋" w:eastAsia="仿宋" w:cs="仿宋"/>
          <w:b w:val="0"/>
          <w:bCs w:val="0"/>
          <w:i w:val="0"/>
          <w:iCs w:val="0"/>
          <w:caps w:val="0"/>
          <w:color w:val="auto"/>
          <w:spacing w:val="0"/>
          <w:sz w:val="32"/>
          <w:szCs w:val="32"/>
        </w:rPr>
      </w:pPr>
      <w:r>
        <w:rPr>
          <w:rFonts w:hint="eastAsia" w:ascii="仿宋" w:hAnsi="仿宋" w:eastAsia="仿宋" w:cs="仿宋"/>
          <w:b w:val="0"/>
          <w:bCs w:val="0"/>
          <w:i w:val="0"/>
          <w:iCs w:val="0"/>
          <w:caps w:val="0"/>
          <w:color w:val="auto"/>
          <w:spacing w:val="0"/>
          <w:sz w:val="32"/>
          <w:szCs w:val="32"/>
        </w:rPr>
        <w:t>（三）管护运营本村集体经济组织成员集体所有或者国家所有依法由本村集体经济组织集体使用的非经营性资产；</w:t>
      </w:r>
    </w:p>
    <w:p w14:paraId="4D7229D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76" w:lineRule="exact"/>
        <w:ind w:left="0" w:right="0" w:firstLine="634"/>
        <w:jc w:val="both"/>
        <w:textAlignment w:val="auto"/>
        <w:rPr>
          <w:rFonts w:hint="eastAsia" w:ascii="仿宋" w:hAnsi="仿宋" w:eastAsia="仿宋" w:cs="仿宋"/>
          <w:b w:val="0"/>
          <w:bCs w:val="0"/>
          <w:i w:val="0"/>
          <w:iCs w:val="0"/>
          <w:caps w:val="0"/>
          <w:color w:val="auto"/>
          <w:spacing w:val="0"/>
          <w:sz w:val="32"/>
          <w:szCs w:val="32"/>
        </w:rPr>
      </w:pPr>
      <w:r>
        <w:rPr>
          <w:rFonts w:hint="eastAsia" w:ascii="仿宋" w:hAnsi="仿宋" w:eastAsia="仿宋" w:cs="仿宋"/>
          <w:b w:val="0"/>
          <w:bCs w:val="0"/>
          <w:i w:val="0"/>
          <w:iCs w:val="0"/>
          <w:caps w:val="0"/>
          <w:color w:val="auto"/>
          <w:spacing w:val="0"/>
          <w:sz w:val="32"/>
          <w:szCs w:val="32"/>
        </w:rPr>
        <w:t>（四）</w:t>
      </w:r>
      <w:r>
        <w:rPr>
          <w:rFonts w:hint="eastAsia" w:ascii="仿宋" w:hAnsi="仿宋" w:eastAsia="仿宋" w:cs="仿宋"/>
          <w:b w:val="0"/>
          <w:bCs w:val="0"/>
          <w:i w:val="0"/>
          <w:iCs w:val="0"/>
          <w:caps w:val="0"/>
          <w:color w:val="auto"/>
          <w:spacing w:val="-8"/>
          <w:sz w:val="32"/>
          <w:szCs w:val="32"/>
        </w:rPr>
        <w:t>提供本村集体经济组织成员生产经营所需的公共服务</w:t>
      </w:r>
      <w:r>
        <w:rPr>
          <w:rFonts w:hint="eastAsia" w:ascii="仿宋" w:hAnsi="仿宋" w:eastAsia="仿宋" w:cs="仿宋"/>
          <w:b w:val="0"/>
          <w:bCs w:val="0"/>
          <w:i w:val="0"/>
          <w:iCs w:val="0"/>
          <w:caps w:val="0"/>
          <w:color w:val="auto"/>
          <w:spacing w:val="0"/>
          <w:sz w:val="32"/>
          <w:szCs w:val="32"/>
        </w:rPr>
        <w:t>；</w:t>
      </w:r>
    </w:p>
    <w:p w14:paraId="5964D00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76" w:lineRule="exact"/>
        <w:ind w:left="0" w:right="0" w:firstLine="634"/>
        <w:jc w:val="both"/>
        <w:textAlignment w:val="auto"/>
        <w:rPr>
          <w:rFonts w:hint="eastAsia" w:ascii="仿宋" w:hAnsi="仿宋" w:eastAsia="仿宋" w:cs="仿宋"/>
          <w:b w:val="0"/>
          <w:bCs w:val="0"/>
          <w:i w:val="0"/>
          <w:iCs w:val="0"/>
          <w:caps w:val="0"/>
          <w:color w:val="auto"/>
          <w:spacing w:val="0"/>
          <w:sz w:val="32"/>
          <w:szCs w:val="32"/>
        </w:rPr>
      </w:pPr>
      <w:r>
        <w:rPr>
          <w:rFonts w:hint="eastAsia" w:ascii="仿宋" w:hAnsi="仿宋" w:eastAsia="仿宋" w:cs="仿宋"/>
          <w:b w:val="0"/>
          <w:bCs w:val="0"/>
          <w:i w:val="0"/>
          <w:iCs w:val="0"/>
          <w:caps w:val="0"/>
          <w:color w:val="auto"/>
          <w:spacing w:val="0"/>
          <w:sz w:val="32"/>
          <w:szCs w:val="32"/>
        </w:rPr>
        <w:t>（五）依法利用本村集体经济组织成员集体所有或者国家所有依法由本村集体经济组织集体使用的资产对外投资，参与经营管理；</w:t>
      </w:r>
    </w:p>
    <w:p w14:paraId="046F6570">
      <w:pPr>
        <w:keepNext w:val="0"/>
        <w:keepLines w:val="0"/>
        <w:pageBreakBefore w:val="0"/>
        <w:shd w:val="clear"/>
        <w:kinsoku/>
        <w:wordWrap/>
        <w:overflowPunct/>
        <w:topLinePunct w:val="0"/>
        <w:autoSpaceDE/>
        <w:autoSpaceDN/>
        <w:bidi w:val="0"/>
        <w:adjustRightInd/>
        <w:snapToGrid/>
        <w:spacing w:line="576" w:lineRule="exact"/>
        <w:ind w:firstLine="640"/>
        <w:jc w:val="both"/>
        <w:textAlignment w:val="auto"/>
        <w:rPr>
          <w:rFonts w:hint="eastAsia" w:ascii="仿宋" w:hAnsi="仿宋" w:eastAsia="仿宋" w:cs="仿宋"/>
          <w:color w:val="auto"/>
          <w:sz w:val="32"/>
          <w:szCs w:val="32"/>
        </w:rPr>
      </w:pPr>
      <w:r>
        <w:rPr>
          <w:rFonts w:hint="eastAsia" w:ascii="仿宋" w:hAnsi="仿宋" w:eastAsia="仿宋" w:cs="仿宋"/>
          <w:b w:val="0"/>
          <w:bCs w:val="0"/>
          <w:i w:val="0"/>
          <w:iCs w:val="0"/>
          <w:caps w:val="0"/>
          <w:color w:val="auto"/>
          <w:spacing w:val="0"/>
          <w:sz w:val="32"/>
          <w:szCs w:val="32"/>
        </w:rPr>
        <w:t>（六）</w:t>
      </w:r>
      <w:r>
        <w:rPr>
          <w:rFonts w:hint="eastAsia" w:ascii="仿宋" w:hAnsi="仿宋" w:eastAsia="仿宋" w:cs="仿宋"/>
          <w:b w:val="0"/>
          <w:bCs w:val="0"/>
          <w:i w:val="0"/>
          <w:iCs w:val="0"/>
          <w:caps w:val="0"/>
          <w:color w:val="auto"/>
          <w:spacing w:val="0"/>
          <w:sz w:val="32"/>
          <w:szCs w:val="32"/>
          <w:lang w:eastAsia="zh-CN"/>
        </w:rPr>
        <w:t>法律、法规</w:t>
      </w:r>
      <w:r>
        <w:rPr>
          <w:rFonts w:hint="eastAsia" w:ascii="仿宋" w:hAnsi="仿宋" w:eastAsia="仿宋" w:cs="仿宋"/>
          <w:color w:val="auto"/>
          <w:sz w:val="32"/>
          <w:szCs w:val="32"/>
        </w:rPr>
        <w:t>规定的其他事项。</w:t>
      </w:r>
    </w:p>
    <w:p w14:paraId="2153ECAE">
      <w:pPr>
        <w:keepNext w:val="0"/>
        <w:keepLines w:val="0"/>
        <w:pageBreakBefore w:val="0"/>
        <w:shd w:val="clear"/>
        <w:kinsoku/>
        <w:wordWrap/>
        <w:overflowPunct/>
        <w:topLinePunct w:val="0"/>
        <w:autoSpaceDE/>
        <w:autoSpaceDN/>
        <w:bidi w:val="0"/>
        <w:adjustRightInd/>
        <w:snapToGrid/>
        <w:spacing w:line="576" w:lineRule="exact"/>
        <w:ind w:firstLine="640"/>
        <w:jc w:val="both"/>
        <w:textAlignment w:val="auto"/>
        <w:rPr>
          <w:rFonts w:hint="eastAsia" w:ascii="仿宋" w:hAnsi="仿宋" w:eastAsia="仿宋" w:cs="仿宋"/>
          <w:color w:val="auto"/>
          <w:sz w:val="32"/>
          <w:szCs w:val="32"/>
          <w:lang w:eastAsia="zh-CN"/>
        </w:rPr>
      </w:pPr>
    </w:p>
    <w:p w14:paraId="634CED42">
      <w:pPr>
        <w:keepNext w:val="0"/>
        <w:keepLines w:val="0"/>
        <w:pageBreakBefore w:val="0"/>
        <w:widowControl w:val="0"/>
        <w:shd w:val="clear"/>
        <w:kinsoku/>
        <w:wordWrap/>
        <w:overflowPunct/>
        <w:topLinePunct w:val="0"/>
        <w:autoSpaceDE/>
        <w:autoSpaceDN/>
        <w:bidi w:val="0"/>
        <w:adjustRightInd/>
        <w:snapToGrid/>
        <w:spacing w:line="576" w:lineRule="exact"/>
        <w:jc w:val="both"/>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pacing w:val="1"/>
          <w:sz w:val="32"/>
          <w:szCs w:val="32"/>
          <w:lang w:eastAsia="zh-CN"/>
        </w:rPr>
        <w:t>　　　　　　　　　</w:t>
      </w:r>
      <w:r>
        <w:rPr>
          <w:rFonts w:hint="eastAsia" w:ascii="黑体" w:hAnsi="黑体" w:eastAsia="黑体" w:cs="黑体"/>
          <w:b w:val="0"/>
          <w:bCs w:val="0"/>
          <w:color w:val="auto"/>
          <w:spacing w:val="1"/>
          <w:sz w:val="32"/>
          <w:szCs w:val="32"/>
        </w:rPr>
        <w:t>第二章  资金管理</w:t>
      </w:r>
    </w:p>
    <w:p w14:paraId="2C76869B">
      <w:pPr>
        <w:keepNext w:val="0"/>
        <w:keepLines w:val="0"/>
        <w:pageBreakBefore w:val="0"/>
        <w:widowControl w:val="0"/>
        <w:numPr>
          <w:ilvl w:val="0"/>
          <w:numId w:val="0"/>
        </w:numPr>
        <w:shd w:val="clear"/>
        <w:kinsoku/>
        <w:wordWrap/>
        <w:overflowPunct/>
        <w:topLinePunct w:val="0"/>
        <w:autoSpaceDE/>
        <w:autoSpaceDN/>
        <w:bidi w:val="0"/>
        <w:adjustRightInd/>
        <w:snapToGrid/>
        <w:spacing w:line="576" w:lineRule="exact"/>
        <w:jc w:val="both"/>
        <w:textAlignment w:val="auto"/>
        <w:rPr>
          <w:rFonts w:hint="eastAsia" w:ascii="仿宋" w:hAnsi="仿宋" w:eastAsia="仿宋" w:cs="仿宋"/>
          <w:b w:val="0"/>
          <w:bCs w:val="0"/>
          <w:color w:val="auto"/>
          <w:sz w:val="32"/>
          <w:szCs w:val="32"/>
          <w:u w:val="none"/>
          <w:lang w:eastAsia="zh-CN"/>
        </w:rPr>
      </w:pPr>
      <w:r>
        <w:rPr>
          <w:rFonts w:hint="eastAsia" w:ascii="仿宋" w:hAnsi="仿宋" w:eastAsia="仿宋" w:cs="仿宋"/>
          <w:b w:val="0"/>
          <w:bCs w:val="0"/>
          <w:color w:val="auto"/>
          <w:spacing w:val="6"/>
          <w:sz w:val="32"/>
          <w:szCs w:val="32"/>
          <w:lang w:eastAsia="zh-CN"/>
        </w:rPr>
        <w:t>　　</w:t>
      </w:r>
      <w:r>
        <w:rPr>
          <w:rFonts w:hint="eastAsia" w:ascii="仿宋" w:hAnsi="仿宋" w:eastAsia="仿宋" w:cs="仿宋"/>
          <w:b/>
          <w:bCs/>
          <w:color w:val="auto"/>
          <w:spacing w:val="6"/>
          <w:sz w:val="32"/>
          <w:szCs w:val="32"/>
        </w:rPr>
        <w:t>第</w:t>
      </w:r>
      <w:r>
        <w:rPr>
          <w:rFonts w:hint="eastAsia" w:ascii="仿宋" w:hAnsi="仿宋" w:eastAsia="仿宋" w:cs="仿宋"/>
          <w:b/>
          <w:bCs/>
          <w:color w:val="auto"/>
          <w:spacing w:val="6"/>
          <w:sz w:val="32"/>
          <w:szCs w:val="32"/>
          <w:lang w:eastAsia="zh-CN"/>
        </w:rPr>
        <w:t>五</w:t>
      </w:r>
      <w:r>
        <w:rPr>
          <w:rFonts w:hint="eastAsia" w:ascii="仿宋" w:hAnsi="仿宋" w:eastAsia="仿宋" w:cs="仿宋"/>
          <w:b/>
          <w:bCs/>
          <w:color w:val="auto"/>
          <w:spacing w:val="6"/>
          <w:sz w:val="32"/>
          <w:szCs w:val="32"/>
        </w:rPr>
        <w:t>条</w:t>
      </w:r>
      <w:r>
        <w:rPr>
          <w:rFonts w:hint="eastAsia" w:ascii="仿宋" w:hAnsi="仿宋" w:eastAsia="仿宋" w:cs="仿宋"/>
          <w:b w:val="0"/>
          <w:bCs w:val="0"/>
          <w:color w:val="auto"/>
          <w:spacing w:val="6"/>
          <w:sz w:val="32"/>
          <w:szCs w:val="32"/>
          <w:lang w:eastAsia="zh-CN"/>
        </w:rPr>
        <w:t>　</w:t>
      </w:r>
      <w:r>
        <w:rPr>
          <w:rFonts w:hint="eastAsia" w:ascii="仿宋" w:hAnsi="仿宋" w:eastAsia="仿宋" w:cs="仿宋"/>
          <w:b w:val="0"/>
          <w:bCs w:val="0"/>
          <w:color w:val="auto"/>
          <w:sz w:val="32"/>
          <w:szCs w:val="32"/>
        </w:rPr>
        <w:t>村集体</w:t>
      </w:r>
      <w:r>
        <w:rPr>
          <w:rFonts w:hint="eastAsia" w:ascii="仿宋" w:hAnsi="仿宋" w:eastAsia="仿宋" w:cs="仿宋"/>
          <w:b w:val="0"/>
          <w:bCs w:val="0"/>
          <w:color w:val="auto"/>
          <w:sz w:val="32"/>
          <w:szCs w:val="32"/>
          <w:lang w:eastAsia="zh-CN"/>
        </w:rPr>
        <w:t>经济组织</w:t>
      </w:r>
      <w:r>
        <w:rPr>
          <w:rFonts w:hint="eastAsia" w:ascii="仿宋" w:hAnsi="仿宋" w:eastAsia="仿宋" w:cs="仿宋"/>
          <w:b w:val="0"/>
          <w:bCs w:val="0"/>
          <w:color w:val="auto"/>
          <w:sz w:val="32"/>
          <w:szCs w:val="32"/>
        </w:rPr>
        <w:t>资金和账目</w:t>
      </w:r>
      <w:r>
        <w:rPr>
          <w:rFonts w:hint="eastAsia" w:ascii="仿宋" w:hAnsi="仿宋" w:eastAsia="仿宋" w:cs="仿宋"/>
          <w:b w:val="0"/>
          <w:bCs w:val="0"/>
          <w:color w:val="auto"/>
          <w:sz w:val="32"/>
          <w:szCs w:val="32"/>
          <w:lang w:eastAsia="zh-CN"/>
        </w:rPr>
        <w:t>由乡（</w:t>
      </w:r>
      <w:r>
        <w:rPr>
          <w:rFonts w:hint="eastAsia" w:ascii="仿宋" w:hAnsi="仿宋" w:eastAsia="仿宋" w:cs="仿宋"/>
          <w:b w:val="0"/>
          <w:bCs w:val="0"/>
          <w:color w:val="auto"/>
          <w:sz w:val="32"/>
          <w:szCs w:val="32"/>
        </w:rPr>
        <w:t>镇</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人民政府负责代管</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村集体各项资金</w:t>
      </w:r>
      <w:r>
        <w:rPr>
          <w:rFonts w:hint="eastAsia" w:ascii="仿宋" w:hAnsi="仿宋" w:eastAsia="仿宋" w:cs="仿宋"/>
          <w:b w:val="0"/>
          <w:bCs w:val="0"/>
          <w:color w:val="auto"/>
          <w:sz w:val="32"/>
          <w:szCs w:val="32"/>
          <w:lang w:eastAsia="zh-CN"/>
        </w:rPr>
        <w:t>应</w:t>
      </w:r>
      <w:r>
        <w:rPr>
          <w:rFonts w:hint="eastAsia" w:ascii="仿宋" w:hAnsi="仿宋" w:eastAsia="仿宋" w:cs="仿宋"/>
          <w:b w:val="0"/>
          <w:bCs w:val="0"/>
          <w:color w:val="auto"/>
          <w:sz w:val="32"/>
          <w:szCs w:val="32"/>
        </w:rPr>
        <w:t>及时存入</w:t>
      </w:r>
      <w:r>
        <w:rPr>
          <w:rFonts w:hint="eastAsia" w:ascii="仿宋" w:hAnsi="仿宋" w:eastAsia="仿宋" w:cs="仿宋"/>
          <w:b w:val="0"/>
          <w:bCs w:val="0"/>
          <w:color w:val="auto"/>
          <w:sz w:val="32"/>
          <w:szCs w:val="32"/>
          <w:lang w:val="en-US" w:eastAsia="zh-CN"/>
        </w:rPr>
        <w:t>开立的</w:t>
      </w:r>
      <w:r>
        <w:rPr>
          <w:rFonts w:hint="eastAsia" w:ascii="仿宋" w:hAnsi="仿宋" w:eastAsia="仿宋" w:cs="仿宋"/>
          <w:b w:val="0"/>
          <w:bCs w:val="0"/>
          <w:color w:val="auto"/>
          <w:sz w:val="32"/>
          <w:szCs w:val="32"/>
        </w:rPr>
        <w:t>银行基本账户，由</w:t>
      </w:r>
      <w:r>
        <w:rPr>
          <w:rFonts w:hint="eastAsia" w:ascii="仿宋" w:hAnsi="仿宋" w:eastAsia="仿宋" w:cs="仿宋"/>
          <w:b w:val="0"/>
          <w:bCs w:val="0"/>
          <w:color w:val="auto"/>
          <w:sz w:val="32"/>
          <w:szCs w:val="32"/>
          <w:lang w:eastAsia="zh-CN"/>
        </w:rPr>
        <w:t>乡（镇）综合服务中心负责</w:t>
      </w:r>
      <w:r>
        <w:rPr>
          <w:rFonts w:hint="eastAsia" w:ascii="仿宋" w:hAnsi="仿宋" w:eastAsia="仿宋" w:cs="仿宋"/>
          <w:b w:val="0"/>
          <w:bCs w:val="0"/>
          <w:color w:val="auto"/>
          <w:sz w:val="32"/>
          <w:szCs w:val="32"/>
        </w:rPr>
        <w:t>统一代管，任何单位和个人不得以任何理由借支挪用、平调村集体资金，严格实行收支两条线管理</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i w:val="0"/>
          <w:iCs w:val="0"/>
          <w:caps w:val="0"/>
          <w:color w:val="auto"/>
          <w:spacing w:val="0"/>
          <w:sz w:val="32"/>
          <w:szCs w:val="32"/>
          <w:u w:val="none"/>
          <w:lang w:val="en-US" w:eastAsia="zh-CN"/>
        </w:rPr>
        <w:t>适时</w:t>
      </w:r>
      <w:r>
        <w:rPr>
          <w:rFonts w:hint="eastAsia" w:ascii="仿宋" w:hAnsi="仿宋" w:eastAsia="仿宋" w:cs="仿宋"/>
          <w:b w:val="0"/>
          <w:bCs w:val="0"/>
          <w:i w:val="0"/>
          <w:iCs w:val="0"/>
          <w:caps w:val="0"/>
          <w:color w:val="auto"/>
          <w:spacing w:val="0"/>
          <w:sz w:val="32"/>
          <w:szCs w:val="32"/>
          <w:u w:val="none"/>
        </w:rPr>
        <w:t>纳入“</w:t>
      </w:r>
      <w:r>
        <w:rPr>
          <w:rFonts w:hint="eastAsia" w:ascii="仿宋" w:hAnsi="仿宋" w:eastAsia="仿宋" w:cs="仿宋"/>
          <w:b w:val="0"/>
          <w:bCs w:val="0"/>
          <w:i w:val="0"/>
          <w:iCs w:val="0"/>
          <w:caps w:val="0"/>
          <w:color w:val="auto"/>
          <w:spacing w:val="0"/>
          <w:sz w:val="32"/>
          <w:szCs w:val="32"/>
          <w:u w:val="none"/>
          <w:lang w:val="en-US" w:eastAsia="zh-CN"/>
        </w:rPr>
        <w:t>吉农经管</w:t>
      </w:r>
      <w:r>
        <w:rPr>
          <w:rFonts w:hint="eastAsia" w:ascii="仿宋" w:hAnsi="仿宋" w:eastAsia="仿宋" w:cs="仿宋"/>
          <w:b w:val="0"/>
          <w:bCs w:val="0"/>
          <w:i w:val="0"/>
          <w:iCs w:val="0"/>
          <w:caps w:val="0"/>
          <w:color w:val="auto"/>
          <w:spacing w:val="0"/>
          <w:sz w:val="32"/>
          <w:szCs w:val="32"/>
          <w:u w:val="none"/>
        </w:rPr>
        <w:t>”平台管理。</w:t>
      </w:r>
    </w:p>
    <w:p w14:paraId="48F82777">
      <w:pPr>
        <w:keepNext w:val="0"/>
        <w:keepLines w:val="0"/>
        <w:pageBreakBefore w:val="0"/>
        <w:widowControl w:val="0"/>
        <w:shd w:val="clear"/>
        <w:kinsoku/>
        <w:wordWrap/>
        <w:overflowPunct/>
        <w:topLinePunct w:val="0"/>
        <w:autoSpaceDE/>
        <w:autoSpaceDN/>
        <w:bidi w:val="0"/>
        <w:adjustRightInd/>
        <w:snapToGrid/>
        <w:spacing w:line="576" w:lineRule="exact"/>
        <w:ind w:right="18"/>
        <w:jc w:val="both"/>
        <w:textAlignment w:val="auto"/>
        <w:rPr>
          <w:rFonts w:hint="eastAsia" w:ascii="仿宋" w:hAnsi="仿宋" w:eastAsia="仿宋" w:cs="仿宋"/>
          <w:b w:val="0"/>
          <w:bCs w:val="0"/>
          <w:color w:val="auto"/>
          <w:spacing w:val="4"/>
          <w:sz w:val="32"/>
          <w:szCs w:val="32"/>
          <w:lang w:eastAsia="zh-CN"/>
        </w:rPr>
      </w:pPr>
      <w:r>
        <w:rPr>
          <w:rFonts w:hint="eastAsia" w:ascii="仿宋" w:hAnsi="仿宋" w:eastAsia="仿宋" w:cs="仿宋"/>
          <w:b w:val="0"/>
          <w:bCs w:val="0"/>
          <w:color w:val="auto"/>
          <w:spacing w:val="4"/>
          <w:sz w:val="32"/>
          <w:szCs w:val="32"/>
          <w:lang w:eastAsia="zh-CN"/>
        </w:rPr>
        <w:t>　　</w:t>
      </w:r>
      <w:r>
        <w:rPr>
          <w:rFonts w:hint="eastAsia" w:ascii="仿宋" w:hAnsi="仿宋" w:eastAsia="仿宋" w:cs="仿宋"/>
          <w:b/>
          <w:bCs/>
          <w:color w:val="auto"/>
          <w:spacing w:val="4"/>
          <w:sz w:val="32"/>
          <w:szCs w:val="32"/>
          <w:lang w:eastAsia="zh-CN"/>
        </w:rPr>
        <w:t>第六条</w:t>
      </w:r>
      <w:r>
        <w:rPr>
          <w:rFonts w:hint="eastAsia" w:ascii="仿宋" w:hAnsi="仿宋" w:eastAsia="仿宋" w:cs="仿宋"/>
          <w:b w:val="0"/>
          <w:bCs w:val="0"/>
          <w:color w:val="auto"/>
          <w:spacing w:val="4"/>
          <w:sz w:val="32"/>
          <w:szCs w:val="32"/>
          <w:lang w:eastAsia="zh-CN"/>
        </w:rPr>
        <w:t>　村集体经济组织要严格执行账款分管制度，村级不设财会室，由乡（镇）</w:t>
      </w:r>
      <w:r>
        <w:rPr>
          <w:rFonts w:hint="eastAsia" w:ascii="仿宋" w:hAnsi="仿宋" w:eastAsia="仿宋" w:cs="仿宋"/>
          <w:b w:val="0"/>
          <w:bCs w:val="0"/>
          <w:color w:val="auto"/>
          <w:spacing w:val="4"/>
          <w:sz w:val="32"/>
          <w:szCs w:val="32"/>
          <w:lang w:val="en-US" w:eastAsia="zh-CN"/>
        </w:rPr>
        <w:t>综合服务中心</w:t>
      </w:r>
      <w:r>
        <w:rPr>
          <w:rFonts w:hint="eastAsia" w:ascii="仿宋" w:hAnsi="仿宋" w:eastAsia="仿宋" w:cs="仿宋"/>
          <w:b w:val="0"/>
          <w:bCs w:val="0"/>
          <w:color w:val="auto"/>
          <w:spacing w:val="4"/>
          <w:sz w:val="32"/>
          <w:szCs w:val="32"/>
          <w:lang w:eastAsia="zh-CN"/>
        </w:rPr>
        <w:t>代管村级财会业务。</w:t>
      </w:r>
      <w:r>
        <w:rPr>
          <w:rFonts w:hint="eastAsia" w:ascii="仿宋" w:hAnsi="仿宋" w:eastAsia="仿宋" w:cs="仿宋"/>
          <w:b w:val="0"/>
          <w:bCs w:val="0"/>
          <w:color w:val="auto"/>
          <w:spacing w:val="4"/>
          <w:sz w:val="32"/>
          <w:szCs w:val="32"/>
          <w:u w:val="none"/>
          <w:lang w:eastAsia="zh-CN"/>
        </w:rPr>
        <w:t>村级只设一名报账员，</w:t>
      </w:r>
      <w:r>
        <w:rPr>
          <w:rFonts w:hint="eastAsia" w:ascii="仿宋" w:hAnsi="仿宋" w:eastAsia="仿宋" w:cs="仿宋"/>
          <w:b w:val="0"/>
          <w:bCs w:val="0"/>
          <w:color w:val="auto"/>
          <w:spacing w:val="4"/>
          <w:sz w:val="32"/>
          <w:szCs w:val="32"/>
          <w:lang w:eastAsia="zh-CN"/>
        </w:rPr>
        <w:t>村报账员负责办理现金收支业务，登记现金日记账，准确核算收入、支出和结存，做到日清月结，定期核对，账款相符。</w:t>
      </w:r>
    </w:p>
    <w:p w14:paraId="47A8AB31">
      <w:pPr>
        <w:keepNext w:val="0"/>
        <w:keepLines w:val="0"/>
        <w:pageBreakBefore w:val="0"/>
        <w:widowControl w:val="0"/>
        <w:shd w:val="clear"/>
        <w:kinsoku/>
        <w:wordWrap/>
        <w:overflowPunct/>
        <w:topLinePunct w:val="0"/>
        <w:autoSpaceDE/>
        <w:autoSpaceDN/>
        <w:bidi w:val="0"/>
        <w:adjustRightInd/>
        <w:snapToGrid/>
        <w:spacing w:line="576" w:lineRule="exact"/>
        <w:ind w:right="18" w:firstLine="656"/>
        <w:jc w:val="both"/>
        <w:textAlignment w:val="auto"/>
        <w:rPr>
          <w:rFonts w:hint="eastAsia" w:ascii="仿宋" w:hAnsi="仿宋" w:eastAsia="仿宋" w:cs="仿宋"/>
          <w:b w:val="0"/>
          <w:bCs w:val="0"/>
          <w:color w:val="auto"/>
          <w:spacing w:val="4"/>
          <w:sz w:val="32"/>
          <w:szCs w:val="32"/>
          <w:lang w:eastAsia="zh-CN"/>
        </w:rPr>
      </w:pPr>
      <w:r>
        <w:rPr>
          <w:rFonts w:hint="eastAsia" w:ascii="仿宋" w:hAnsi="仿宋" w:eastAsia="仿宋" w:cs="仿宋"/>
          <w:b/>
          <w:bCs/>
          <w:color w:val="auto"/>
          <w:spacing w:val="4"/>
          <w:sz w:val="32"/>
          <w:szCs w:val="32"/>
          <w:lang w:eastAsia="zh-CN"/>
        </w:rPr>
        <w:t>第七条　</w:t>
      </w:r>
      <w:r>
        <w:rPr>
          <w:rFonts w:hint="eastAsia" w:ascii="仿宋" w:hAnsi="仿宋" w:eastAsia="仿宋" w:cs="仿宋"/>
          <w:b w:val="0"/>
          <w:bCs w:val="0"/>
          <w:color w:val="auto"/>
          <w:spacing w:val="4"/>
          <w:sz w:val="32"/>
          <w:szCs w:val="32"/>
          <w:lang w:eastAsia="zh-CN"/>
        </w:rPr>
        <w:t>村集体经济组织各项收入纳入</w:t>
      </w:r>
      <w:r>
        <w:rPr>
          <w:rFonts w:hint="eastAsia" w:ascii="仿宋" w:hAnsi="仿宋" w:eastAsia="仿宋" w:cs="仿宋"/>
          <w:b w:val="0"/>
          <w:bCs w:val="0"/>
          <w:color w:val="auto"/>
          <w:spacing w:val="4"/>
          <w:sz w:val="32"/>
          <w:szCs w:val="32"/>
          <w:lang w:val="en-US" w:eastAsia="zh-CN"/>
        </w:rPr>
        <w:t>村级</w:t>
      </w:r>
      <w:r>
        <w:rPr>
          <w:rFonts w:hint="eastAsia" w:ascii="仿宋" w:hAnsi="仿宋" w:eastAsia="仿宋" w:cs="仿宋"/>
          <w:b w:val="0"/>
          <w:bCs w:val="0"/>
          <w:color w:val="auto"/>
          <w:spacing w:val="4"/>
          <w:sz w:val="32"/>
          <w:szCs w:val="32"/>
          <w:lang w:eastAsia="zh-CN"/>
        </w:rPr>
        <w:t>预算管理。村</w:t>
      </w:r>
    </w:p>
    <w:p w14:paraId="084ED0DD">
      <w:pPr>
        <w:keepNext w:val="0"/>
        <w:keepLines w:val="0"/>
        <w:pageBreakBefore w:val="0"/>
        <w:widowControl w:val="0"/>
        <w:shd w:val="clear"/>
        <w:kinsoku/>
        <w:wordWrap/>
        <w:overflowPunct/>
        <w:topLinePunct w:val="0"/>
        <w:autoSpaceDE/>
        <w:autoSpaceDN/>
        <w:bidi w:val="0"/>
        <w:adjustRightInd/>
        <w:snapToGrid/>
        <w:spacing w:line="576" w:lineRule="exact"/>
        <w:ind w:right="18"/>
        <w:jc w:val="both"/>
        <w:textAlignment w:val="auto"/>
        <w:rPr>
          <w:rFonts w:hint="eastAsia" w:ascii="仿宋" w:hAnsi="仿宋" w:eastAsia="仿宋" w:cs="仿宋"/>
          <w:b/>
          <w:bCs/>
          <w:color w:val="auto"/>
          <w:spacing w:val="4"/>
          <w:sz w:val="32"/>
          <w:szCs w:val="32"/>
          <w:lang w:eastAsia="zh-CN"/>
        </w:rPr>
      </w:pPr>
      <w:r>
        <w:rPr>
          <w:rFonts w:hint="eastAsia" w:ascii="仿宋" w:hAnsi="仿宋" w:eastAsia="仿宋" w:cs="仿宋"/>
          <w:b w:val="0"/>
          <w:bCs w:val="0"/>
          <w:color w:val="auto"/>
          <w:spacing w:val="4"/>
          <w:sz w:val="32"/>
          <w:szCs w:val="32"/>
          <w:lang w:eastAsia="zh-CN"/>
        </w:rPr>
        <w:t>集体经济组织的收入包括集体经济组织的经营、发包、租赁、投资、资产处置等，上级转移支付资金以及补助、补偿资金，社会捐赠资金，集体建设用地收益等。</w:t>
      </w:r>
      <w:r>
        <w:rPr>
          <w:rFonts w:hint="eastAsia" w:ascii="仿宋" w:hAnsi="仿宋" w:eastAsia="仿宋" w:cs="仿宋"/>
          <w:b/>
          <w:bCs/>
          <w:color w:val="auto"/>
          <w:spacing w:val="4"/>
          <w:sz w:val="32"/>
          <w:szCs w:val="32"/>
          <w:lang w:eastAsia="zh-CN"/>
        </w:rPr>
        <w:t>　</w:t>
      </w:r>
    </w:p>
    <w:p w14:paraId="7D5E68F9">
      <w:pPr>
        <w:keepNext w:val="0"/>
        <w:keepLines w:val="0"/>
        <w:pageBreakBefore w:val="0"/>
        <w:widowControl w:val="0"/>
        <w:shd w:val="clear"/>
        <w:kinsoku/>
        <w:wordWrap/>
        <w:overflowPunct/>
        <w:topLinePunct w:val="0"/>
        <w:autoSpaceDE/>
        <w:autoSpaceDN/>
        <w:bidi w:val="0"/>
        <w:adjustRightInd/>
        <w:snapToGrid/>
        <w:spacing w:line="576" w:lineRule="exact"/>
        <w:ind w:right="18" w:firstLine="329" w:firstLineChars="100"/>
        <w:jc w:val="both"/>
        <w:textAlignment w:val="auto"/>
        <w:rPr>
          <w:rFonts w:hint="eastAsia" w:ascii="仿宋" w:hAnsi="仿宋" w:eastAsia="仿宋" w:cs="仿宋"/>
          <w:b w:val="0"/>
          <w:bCs w:val="0"/>
          <w:color w:val="auto"/>
          <w:spacing w:val="4"/>
          <w:sz w:val="32"/>
          <w:szCs w:val="32"/>
          <w:lang w:eastAsia="zh-CN"/>
        </w:rPr>
      </w:pPr>
      <w:r>
        <w:rPr>
          <w:rFonts w:hint="eastAsia" w:ascii="仿宋" w:hAnsi="仿宋" w:eastAsia="仿宋" w:cs="仿宋"/>
          <w:b/>
          <w:bCs/>
          <w:color w:val="auto"/>
          <w:spacing w:val="4"/>
          <w:sz w:val="32"/>
          <w:szCs w:val="32"/>
          <w:lang w:eastAsia="zh-CN"/>
        </w:rPr>
        <w:t>　第八条　</w:t>
      </w:r>
      <w:r>
        <w:rPr>
          <w:rFonts w:hint="eastAsia" w:ascii="仿宋" w:hAnsi="仿宋" w:eastAsia="仿宋" w:cs="仿宋"/>
          <w:b w:val="0"/>
          <w:bCs w:val="0"/>
          <w:color w:val="auto"/>
          <w:spacing w:val="4"/>
          <w:sz w:val="32"/>
          <w:szCs w:val="32"/>
          <w:lang w:eastAsia="zh-CN"/>
        </w:rPr>
        <w:t>村集体经济组织各项支出实行</w:t>
      </w:r>
      <w:r>
        <w:rPr>
          <w:rFonts w:hint="eastAsia" w:ascii="仿宋" w:hAnsi="仿宋" w:eastAsia="仿宋" w:cs="仿宋"/>
          <w:b w:val="0"/>
          <w:bCs w:val="0"/>
          <w:color w:val="auto"/>
          <w:spacing w:val="4"/>
          <w:sz w:val="32"/>
          <w:szCs w:val="32"/>
          <w:lang w:val="en-US" w:eastAsia="zh-CN"/>
        </w:rPr>
        <w:t>村级</w:t>
      </w:r>
      <w:r>
        <w:rPr>
          <w:rFonts w:hint="eastAsia" w:ascii="仿宋" w:hAnsi="仿宋" w:eastAsia="仿宋" w:cs="仿宋"/>
          <w:b w:val="0"/>
          <w:bCs w:val="0"/>
          <w:color w:val="auto"/>
          <w:spacing w:val="4"/>
          <w:sz w:val="32"/>
          <w:szCs w:val="32"/>
          <w:lang w:eastAsia="zh-CN"/>
        </w:rPr>
        <w:t>预算管理。村集体经济组织的支出包括集体经营支出，村干部报酬、差旅费、会议费、办公费等管理费支出，订阅报刊费支出，误工补贴、劳务等支出，集体公益福利支出，资产购建支出，征占土地补偿费支出等。</w:t>
      </w:r>
    </w:p>
    <w:p w14:paraId="00B6058C">
      <w:pPr>
        <w:keepNext w:val="0"/>
        <w:keepLines w:val="0"/>
        <w:pageBreakBefore w:val="0"/>
        <w:widowControl w:val="0"/>
        <w:shd w:val="clear"/>
        <w:kinsoku/>
        <w:wordWrap/>
        <w:overflowPunct/>
        <w:topLinePunct w:val="0"/>
        <w:autoSpaceDE/>
        <w:autoSpaceDN/>
        <w:bidi w:val="0"/>
        <w:adjustRightInd/>
        <w:snapToGrid/>
        <w:spacing w:line="576" w:lineRule="exact"/>
        <w:ind w:right="18" w:firstLine="663"/>
        <w:jc w:val="both"/>
        <w:textAlignment w:val="auto"/>
        <w:rPr>
          <w:rFonts w:hint="eastAsia" w:ascii="仿宋" w:hAnsi="仿宋" w:eastAsia="仿宋" w:cs="仿宋"/>
          <w:b w:val="0"/>
          <w:bCs w:val="0"/>
          <w:color w:val="auto"/>
          <w:spacing w:val="4"/>
          <w:sz w:val="32"/>
          <w:szCs w:val="32"/>
          <w:lang w:val="en-US" w:eastAsia="zh-CN"/>
        </w:rPr>
      </w:pPr>
      <w:r>
        <w:rPr>
          <w:rFonts w:hint="eastAsia" w:ascii="仿宋" w:hAnsi="仿宋" w:eastAsia="仿宋" w:cs="仿宋"/>
          <w:b w:val="0"/>
          <w:bCs w:val="0"/>
          <w:color w:val="auto"/>
          <w:spacing w:val="4"/>
          <w:sz w:val="32"/>
          <w:szCs w:val="32"/>
          <w:lang w:eastAsia="zh-CN"/>
        </w:rPr>
        <w:t>村集体经济组织编制预算时应当做到统筹兼顾、量入为出、收支平衡、不列赤字，符合法律、法规和财务制度。　　</w:t>
      </w:r>
      <w:r>
        <w:rPr>
          <w:rFonts w:hint="eastAsia" w:ascii="仿宋" w:hAnsi="仿宋" w:eastAsia="仿宋" w:cs="仿宋"/>
          <w:b w:val="0"/>
          <w:bCs w:val="0"/>
          <w:color w:val="auto"/>
          <w:spacing w:val="4"/>
          <w:sz w:val="32"/>
          <w:szCs w:val="32"/>
          <w:lang w:val="en-US" w:eastAsia="zh-CN"/>
        </w:rPr>
        <w:t xml:space="preserve">    </w:t>
      </w:r>
    </w:p>
    <w:p w14:paraId="42FE0BA9">
      <w:pPr>
        <w:keepNext w:val="0"/>
        <w:keepLines w:val="0"/>
        <w:pageBreakBefore w:val="0"/>
        <w:widowControl w:val="0"/>
        <w:shd w:val="clear"/>
        <w:kinsoku/>
        <w:wordWrap/>
        <w:overflowPunct/>
        <w:topLinePunct w:val="0"/>
        <w:autoSpaceDE/>
        <w:autoSpaceDN/>
        <w:bidi w:val="0"/>
        <w:adjustRightInd/>
        <w:snapToGrid/>
        <w:spacing w:line="576" w:lineRule="exact"/>
        <w:ind w:right="18" w:firstLine="663"/>
        <w:jc w:val="both"/>
        <w:textAlignment w:val="auto"/>
        <w:rPr>
          <w:rFonts w:hint="eastAsia" w:ascii="仿宋" w:hAnsi="仿宋" w:eastAsia="仿宋" w:cs="仿宋"/>
          <w:b w:val="0"/>
          <w:bCs w:val="0"/>
          <w:color w:val="auto"/>
          <w:spacing w:val="4"/>
          <w:sz w:val="32"/>
          <w:szCs w:val="32"/>
          <w:lang w:eastAsia="zh-CN"/>
        </w:rPr>
      </w:pPr>
      <w:r>
        <w:rPr>
          <w:rFonts w:hint="eastAsia" w:ascii="仿宋" w:hAnsi="仿宋" w:eastAsia="仿宋" w:cs="仿宋"/>
          <w:b/>
          <w:bCs/>
          <w:color w:val="auto"/>
          <w:spacing w:val="4"/>
          <w:sz w:val="32"/>
          <w:szCs w:val="32"/>
          <w:lang w:eastAsia="zh-CN"/>
        </w:rPr>
        <w:t>第九条</w:t>
      </w:r>
      <w:r>
        <w:rPr>
          <w:rFonts w:hint="eastAsia" w:ascii="仿宋" w:hAnsi="仿宋" w:eastAsia="仿宋" w:cs="仿宋"/>
          <w:b w:val="0"/>
          <w:bCs w:val="0"/>
          <w:color w:val="auto"/>
          <w:spacing w:val="4"/>
          <w:sz w:val="32"/>
          <w:szCs w:val="32"/>
          <w:lang w:eastAsia="zh-CN"/>
        </w:rPr>
        <w:t>　村集体经济组织要严格执行“收支两条线”的财务制度，各项收入应在3日内存入村级账户，</w:t>
      </w:r>
      <w:r>
        <w:rPr>
          <w:rFonts w:hint="eastAsia" w:ascii="仿宋" w:hAnsi="仿宋" w:eastAsia="仿宋" w:cs="仿宋"/>
          <w:b w:val="0"/>
          <w:bCs w:val="0"/>
          <w:color w:val="auto"/>
          <w:spacing w:val="4"/>
          <w:sz w:val="32"/>
          <w:szCs w:val="32"/>
          <w:lang w:val="en-US" w:eastAsia="zh-CN"/>
        </w:rPr>
        <w:t>严禁</w:t>
      </w:r>
      <w:r>
        <w:rPr>
          <w:rFonts w:hint="eastAsia" w:ascii="仿宋" w:hAnsi="仿宋" w:eastAsia="仿宋" w:cs="仿宋"/>
          <w:b w:val="0"/>
          <w:bCs w:val="0"/>
          <w:color w:val="auto"/>
          <w:spacing w:val="4"/>
          <w:sz w:val="32"/>
          <w:szCs w:val="32"/>
          <w:lang w:eastAsia="zh-CN"/>
        </w:rPr>
        <w:t>截留、平调、挪用公款，</w:t>
      </w:r>
      <w:r>
        <w:rPr>
          <w:rFonts w:hint="eastAsia" w:ascii="仿宋" w:hAnsi="仿宋" w:eastAsia="仿宋" w:cs="仿宋"/>
          <w:b w:val="0"/>
          <w:bCs w:val="0"/>
          <w:color w:val="auto"/>
          <w:spacing w:val="4"/>
          <w:sz w:val="32"/>
          <w:szCs w:val="32"/>
          <w:lang w:val="en-US" w:eastAsia="zh-CN"/>
        </w:rPr>
        <w:t>严禁坐收坐支</w:t>
      </w:r>
      <w:r>
        <w:rPr>
          <w:rFonts w:hint="eastAsia" w:ascii="仿宋" w:hAnsi="仿宋" w:eastAsia="仿宋" w:cs="仿宋"/>
          <w:b w:val="0"/>
          <w:bCs w:val="0"/>
          <w:color w:val="auto"/>
          <w:spacing w:val="4"/>
          <w:sz w:val="32"/>
          <w:szCs w:val="32"/>
          <w:lang w:eastAsia="zh-CN"/>
        </w:rPr>
        <w:t>、公款私存、白条</w:t>
      </w:r>
      <w:r>
        <w:rPr>
          <w:rFonts w:hint="eastAsia" w:ascii="仿宋" w:hAnsi="仿宋" w:eastAsia="仿宋" w:cs="仿宋"/>
          <w:b w:val="0"/>
          <w:bCs w:val="0"/>
          <w:color w:val="auto"/>
          <w:spacing w:val="4"/>
          <w:sz w:val="32"/>
          <w:szCs w:val="32"/>
          <w:lang w:val="en-US" w:eastAsia="zh-CN"/>
        </w:rPr>
        <w:t>顶</w:t>
      </w:r>
      <w:r>
        <w:rPr>
          <w:rFonts w:hint="eastAsia" w:ascii="仿宋" w:hAnsi="仿宋" w:eastAsia="仿宋" w:cs="仿宋"/>
          <w:b w:val="0"/>
          <w:bCs w:val="0"/>
          <w:color w:val="auto"/>
          <w:spacing w:val="4"/>
          <w:sz w:val="32"/>
          <w:szCs w:val="32"/>
          <w:lang w:eastAsia="zh-CN"/>
        </w:rPr>
        <w:t>库。</w:t>
      </w:r>
    </w:p>
    <w:p w14:paraId="508731A0">
      <w:pPr>
        <w:keepNext w:val="0"/>
        <w:keepLines w:val="0"/>
        <w:pageBreakBefore w:val="0"/>
        <w:widowControl w:val="0"/>
        <w:shd w:val="clear"/>
        <w:kinsoku/>
        <w:wordWrap/>
        <w:overflowPunct/>
        <w:topLinePunct w:val="0"/>
        <w:autoSpaceDE/>
        <w:autoSpaceDN/>
        <w:bidi w:val="0"/>
        <w:adjustRightInd/>
        <w:snapToGrid/>
        <w:spacing w:line="576" w:lineRule="exact"/>
        <w:ind w:right="18"/>
        <w:jc w:val="both"/>
        <w:textAlignment w:val="auto"/>
        <w:rPr>
          <w:rFonts w:hint="eastAsia" w:ascii="仿宋" w:hAnsi="仿宋" w:eastAsia="仿宋" w:cs="仿宋"/>
          <w:b w:val="0"/>
          <w:bCs w:val="0"/>
          <w:color w:val="auto"/>
          <w:spacing w:val="4"/>
          <w:sz w:val="32"/>
          <w:szCs w:val="32"/>
          <w:lang w:eastAsia="zh-CN"/>
        </w:rPr>
      </w:pPr>
      <w:r>
        <w:rPr>
          <w:rFonts w:hint="eastAsia" w:ascii="仿宋" w:hAnsi="仿宋" w:eastAsia="仿宋" w:cs="仿宋"/>
          <w:b w:val="0"/>
          <w:bCs w:val="0"/>
          <w:color w:val="auto"/>
          <w:spacing w:val="4"/>
          <w:sz w:val="32"/>
          <w:szCs w:val="32"/>
          <w:lang w:eastAsia="zh-CN"/>
        </w:rPr>
        <w:t>　　</w:t>
      </w:r>
      <w:r>
        <w:rPr>
          <w:rFonts w:hint="eastAsia" w:ascii="仿宋" w:hAnsi="仿宋" w:eastAsia="仿宋" w:cs="仿宋"/>
          <w:b/>
          <w:bCs/>
          <w:color w:val="auto"/>
          <w:spacing w:val="4"/>
          <w:sz w:val="32"/>
          <w:szCs w:val="32"/>
          <w:lang w:eastAsia="zh-CN"/>
        </w:rPr>
        <w:t>第十条</w:t>
      </w:r>
      <w:r>
        <w:rPr>
          <w:rFonts w:hint="eastAsia" w:ascii="仿宋" w:hAnsi="仿宋" w:eastAsia="仿宋" w:cs="仿宋"/>
          <w:b w:val="0"/>
          <w:bCs w:val="0"/>
          <w:color w:val="auto"/>
          <w:spacing w:val="4"/>
          <w:sz w:val="32"/>
          <w:szCs w:val="32"/>
          <w:lang w:eastAsia="zh-CN"/>
        </w:rPr>
        <w:t>　村集体经济组织库存现金实行“</w:t>
      </w:r>
      <w:r>
        <w:rPr>
          <w:rFonts w:hint="eastAsia" w:ascii="仿宋" w:hAnsi="仿宋" w:eastAsia="仿宋" w:cs="仿宋"/>
          <w:b w:val="0"/>
          <w:bCs w:val="0"/>
          <w:color w:val="auto"/>
          <w:spacing w:val="4"/>
          <w:sz w:val="32"/>
          <w:szCs w:val="32"/>
          <w:lang w:val="en-US" w:eastAsia="zh-CN"/>
        </w:rPr>
        <w:t>限额制</w:t>
      </w:r>
      <w:r>
        <w:rPr>
          <w:rFonts w:hint="eastAsia" w:ascii="仿宋" w:hAnsi="仿宋" w:eastAsia="仿宋" w:cs="仿宋"/>
          <w:b w:val="0"/>
          <w:bCs w:val="0"/>
          <w:color w:val="auto"/>
          <w:spacing w:val="4"/>
          <w:sz w:val="32"/>
          <w:szCs w:val="32"/>
          <w:lang w:eastAsia="zh-CN"/>
        </w:rPr>
        <w:t>”，</w:t>
      </w:r>
      <w:r>
        <w:rPr>
          <w:rFonts w:hint="eastAsia" w:ascii="仿宋" w:hAnsi="仿宋" w:eastAsia="仿宋" w:cs="仿宋"/>
          <w:b w:val="0"/>
          <w:bCs w:val="0"/>
          <w:color w:val="auto"/>
          <w:spacing w:val="4"/>
          <w:sz w:val="32"/>
          <w:szCs w:val="32"/>
          <w:lang w:val="en-US" w:eastAsia="zh-CN"/>
        </w:rPr>
        <w:t>最高额度不超过1000元，超过1000元的</w:t>
      </w:r>
      <w:r>
        <w:rPr>
          <w:rFonts w:hint="eastAsia" w:ascii="仿宋" w:hAnsi="仿宋" w:eastAsia="仿宋" w:cs="仿宋"/>
          <w:b w:val="0"/>
          <w:bCs w:val="0"/>
          <w:color w:val="auto"/>
          <w:spacing w:val="4"/>
          <w:sz w:val="32"/>
          <w:szCs w:val="32"/>
          <w:lang w:eastAsia="zh-CN"/>
        </w:rPr>
        <w:t>支出</w:t>
      </w:r>
      <w:r>
        <w:rPr>
          <w:rFonts w:hint="eastAsia" w:ascii="仿宋" w:hAnsi="仿宋" w:eastAsia="仿宋" w:cs="仿宋"/>
          <w:b w:val="0"/>
          <w:bCs w:val="0"/>
          <w:color w:val="auto"/>
          <w:spacing w:val="4"/>
          <w:sz w:val="32"/>
          <w:szCs w:val="32"/>
          <w:lang w:val="en-US" w:eastAsia="zh-CN"/>
        </w:rPr>
        <w:t>应</w:t>
      </w:r>
      <w:r>
        <w:rPr>
          <w:rFonts w:hint="eastAsia" w:ascii="仿宋" w:hAnsi="仿宋" w:eastAsia="仿宋" w:cs="仿宋"/>
          <w:b w:val="0"/>
          <w:bCs w:val="0"/>
          <w:color w:val="auto"/>
          <w:spacing w:val="4"/>
          <w:sz w:val="32"/>
          <w:szCs w:val="32"/>
          <w:lang w:eastAsia="zh-CN"/>
        </w:rPr>
        <w:t>通过银行转账结算。</w:t>
      </w:r>
    </w:p>
    <w:p w14:paraId="2DA3CDBC">
      <w:pPr>
        <w:keepNext w:val="0"/>
        <w:keepLines w:val="0"/>
        <w:pageBreakBefore w:val="0"/>
        <w:widowControl w:val="0"/>
        <w:shd w:val="clear"/>
        <w:kinsoku/>
        <w:wordWrap/>
        <w:overflowPunct/>
        <w:topLinePunct w:val="0"/>
        <w:autoSpaceDE/>
        <w:autoSpaceDN/>
        <w:bidi w:val="0"/>
        <w:adjustRightInd/>
        <w:snapToGrid/>
        <w:spacing w:line="576" w:lineRule="exact"/>
        <w:ind w:right="9"/>
        <w:jc w:val="both"/>
        <w:textAlignment w:val="auto"/>
        <w:rPr>
          <w:rFonts w:hint="eastAsia" w:ascii="仿宋" w:hAnsi="仿宋" w:eastAsia="仿宋" w:cs="仿宋"/>
          <w:b w:val="0"/>
          <w:bCs w:val="0"/>
          <w:color w:val="auto"/>
          <w:spacing w:val="4"/>
          <w:sz w:val="32"/>
          <w:szCs w:val="32"/>
          <w:lang w:eastAsia="zh-CN"/>
        </w:rPr>
      </w:pPr>
      <w:r>
        <w:rPr>
          <w:rFonts w:hint="eastAsia" w:ascii="仿宋" w:hAnsi="仿宋" w:eastAsia="仿宋" w:cs="仿宋"/>
          <w:b w:val="0"/>
          <w:bCs w:val="0"/>
          <w:color w:val="auto"/>
          <w:spacing w:val="4"/>
          <w:sz w:val="32"/>
          <w:szCs w:val="32"/>
          <w:lang w:eastAsia="zh-CN"/>
        </w:rPr>
        <w:t>　　</w:t>
      </w:r>
      <w:r>
        <w:rPr>
          <w:rFonts w:hint="eastAsia" w:ascii="仿宋" w:hAnsi="仿宋" w:eastAsia="仿宋" w:cs="仿宋"/>
          <w:b/>
          <w:bCs/>
          <w:color w:val="auto"/>
          <w:spacing w:val="4"/>
          <w:sz w:val="32"/>
          <w:szCs w:val="32"/>
          <w:lang w:eastAsia="zh-CN"/>
        </w:rPr>
        <w:t>第十一条</w:t>
      </w:r>
      <w:r>
        <w:rPr>
          <w:rFonts w:hint="eastAsia" w:ascii="仿宋" w:hAnsi="仿宋" w:eastAsia="仿宋" w:cs="仿宋"/>
          <w:b w:val="0"/>
          <w:bCs w:val="0"/>
          <w:color w:val="auto"/>
          <w:spacing w:val="4"/>
          <w:sz w:val="32"/>
          <w:szCs w:val="32"/>
          <w:lang w:eastAsia="zh-CN"/>
        </w:rPr>
        <w:t>　村集体经济组织要规范使用票据。凡村集体收入</w:t>
      </w:r>
      <w:r>
        <w:rPr>
          <w:rFonts w:hint="eastAsia" w:ascii="仿宋" w:hAnsi="仿宋" w:eastAsia="仿宋" w:cs="仿宋"/>
          <w:b w:val="0"/>
          <w:bCs w:val="0"/>
          <w:color w:val="auto"/>
          <w:spacing w:val="4"/>
          <w:sz w:val="32"/>
          <w:szCs w:val="32"/>
          <w:lang w:val="en-US" w:eastAsia="zh-CN"/>
        </w:rPr>
        <w:t>应当</w:t>
      </w:r>
      <w:r>
        <w:rPr>
          <w:rFonts w:hint="eastAsia" w:ascii="仿宋" w:hAnsi="仿宋" w:eastAsia="仿宋" w:cs="仿宋"/>
          <w:b w:val="0"/>
          <w:bCs w:val="0"/>
          <w:color w:val="auto"/>
          <w:spacing w:val="4"/>
          <w:sz w:val="32"/>
          <w:szCs w:val="32"/>
          <w:lang w:eastAsia="zh-CN"/>
        </w:rPr>
        <w:t>使用吉林省农经总站监制的统一收据；支出票据</w:t>
      </w:r>
      <w:r>
        <w:rPr>
          <w:rFonts w:hint="eastAsia" w:ascii="仿宋" w:hAnsi="仿宋" w:eastAsia="仿宋" w:cs="仿宋"/>
          <w:b w:val="0"/>
          <w:bCs w:val="0"/>
          <w:color w:val="auto"/>
          <w:spacing w:val="4"/>
          <w:sz w:val="32"/>
          <w:szCs w:val="32"/>
          <w:lang w:val="en-US" w:eastAsia="zh-CN"/>
        </w:rPr>
        <w:t>应当</w:t>
      </w:r>
      <w:r>
        <w:rPr>
          <w:rFonts w:hint="eastAsia" w:ascii="仿宋" w:hAnsi="仿宋" w:eastAsia="仿宋" w:cs="仿宋"/>
          <w:b w:val="0"/>
          <w:bCs w:val="0"/>
          <w:color w:val="auto"/>
          <w:spacing w:val="4"/>
          <w:sz w:val="32"/>
          <w:szCs w:val="32"/>
          <w:lang w:eastAsia="zh-CN"/>
        </w:rPr>
        <w:t>使用</w:t>
      </w:r>
      <w:r>
        <w:rPr>
          <w:rFonts w:hint="eastAsia" w:ascii="仿宋" w:hAnsi="仿宋" w:eastAsia="仿宋" w:cs="仿宋"/>
          <w:b w:val="0"/>
          <w:bCs w:val="0"/>
          <w:color w:val="auto"/>
          <w:spacing w:val="4"/>
          <w:sz w:val="32"/>
          <w:szCs w:val="32"/>
          <w:lang w:val="en-US" w:eastAsia="zh-CN"/>
        </w:rPr>
        <w:t>正规</w:t>
      </w:r>
      <w:r>
        <w:rPr>
          <w:rFonts w:hint="eastAsia" w:ascii="仿宋" w:hAnsi="仿宋" w:eastAsia="仿宋" w:cs="仿宋"/>
          <w:b w:val="0"/>
          <w:bCs w:val="0"/>
          <w:color w:val="auto"/>
          <w:spacing w:val="4"/>
          <w:sz w:val="32"/>
          <w:szCs w:val="32"/>
          <w:lang w:eastAsia="zh-CN"/>
        </w:rPr>
        <w:t>发票，</w:t>
      </w:r>
      <w:r>
        <w:rPr>
          <w:rFonts w:hint="eastAsia" w:ascii="仿宋" w:hAnsi="仿宋" w:eastAsia="仿宋" w:cs="仿宋"/>
          <w:b w:val="0"/>
          <w:bCs w:val="0"/>
          <w:color w:val="auto"/>
          <w:spacing w:val="4"/>
          <w:sz w:val="32"/>
          <w:szCs w:val="32"/>
          <w:lang w:val="en-US" w:eastAsia="zh-CN"/>
        </w:rPr>
        <w:t>确</w:t>
      </w:r>
      <w:r>
        <w:rPr>
          <w:rFonts w:hint="eastAsia" w:ascii="仿宋" w:hAnsi="仿宋" w:eastAsia="仿宋" w:cs="仿宋"/>
          <w:b w:val="0"/>
          <w:bCs w:val="0"/>
          <w:color w:val="auto"/>
          <w:spacing w:val="4"/>
          <w:sz w:val="32"/>
          <w:szCs w:val="32"/>
          <w:lang w:eastAsia="zh-CN"/>
        </w:rPr>
        <w:t>无法取得</w:t>
      </w:r>
      <w:r>
        <w:rPr>
          <w:rFonts w:hint="eastAsia" w:ascii="仿宋" w:hAnsi="仿宋" w:eastAsia="仿宋" w:cs="仿宋"/>
          <w:b w:val="0"/>
          <w:bCs w:val="0"/>
          <w:color w:val="auto"/>
          <w:spacing w:val="4"/>
          <w:sz w:val="32"/>
          <w:szCs w:val="32"/>
          <w:lang w:val="en-US" w:eastAsia="zh-CN"/>
        </w:rPr>
        <w:t>正规</w:t>
      </w:r>
      <w:r>
        <w:rPr>
          <w:rFonts w:hint="eastAsia" w:ascii="仿宋" w:hAnsi="仿宋" w:eastAsia="仿宋" w:cs="仿宋"/>
          <w:b w:val="0"/>
          <w:bCs w:val="0"/>
          <w:color w:val="auto"/>
          <w:spacing w:val="4"/>
          <w:sz w:val="32"/>
          <w:szCs w:val="32"/>
          <w:lang w:eastAsia="zh-CN"/>
        </w:rPr>
        <w:t>发票的</w:t>
      </w:r>
      <w:r>
        <w:rPr>
          <w:rFonts w:hint="eastAsia" w:ascii="仿宋" w:hAnsi="仿宋" w:eastAsia="仿宋" w:cs="仿宋"/>
          <w:b w:val="0"/>
          <w:bCs w:val="0"/>
          <w:color w:val="auto"/>
          <w:spacing w:val="4"/>
          <w:sz w:val="32"/>
          <w:szCs w:val="32"/>
          <w:lang w:val="en-US" w:eastAsia="zh-CN"/>
        </w:rPr>
        <w:t>可以</w:t>
      </w:r>
      <w:r>
        <w:rPr>
          <w:rFonts w:hint="eastAsia" w:ascii="仿宋" w:hAnsi="仿宋" w:eastAsia="仿宋" w:cs="仿宋"/>
          <w:b w:val="0"/>
          <w:bCs w:val="0"/>
          <w:color w:val="auto"/>
          <w:spacing w:val="4"/>
          <w:sz w:val="32"/>
          <w:szCs w:val="32"/>
          <w:lang w:eastAsia="zh-CN"/>
        </w:rPr>
        <w:t>使用吉林省农经总站监制的支据。</w:t>
      </w:r>
    </w:p>
    <w:p w14:paraId="3407167D">
      <w:pPr>
        <w:keepNext w:val="0"/>
        <w:keepLines w:val="0"/>
        <w:pageBreakBefore w:val="0"/>
        <w:widowControl w:val="0"/>
        <w:shd w:val="clear"/>
        <w:kinsoku/>
        <w:wordWrap/>
        <w:overflowPunct/>
        <w:topLinePunct w:val="0"/>
        <w:autoSpaceDE/>
        <w:autoSpaceDN/>
        <w:bidi w:val="0"/>
        <w:adjustRightInd/>
        <w:snapToGrid/>
        <w:spacing w:line="576" w:lineRule="exact"/>
        <w:ind w:right="9"/>
        <w:jc w:val="both"/>
        <w:textAlignment w:val="auto"/>
        <w:rPr>
          <w:rFonts w:hint="eastAsia" w:ascii="仿宋" w:hAnsi="仿宋" w:eastAsia="仿宋" w:cs="仿宋"/>
          <w:b w:val="0"/>
          <w:bCs w:val="0"/>
          <w:color w:val="auto"/>
          <w:spacing w:val="4"/>
          <w:sz w:val="32"/>
          <w:szCs w:val="32"/>
          <w:lang w:eastAsia="zh-CN"/>
        </w:rPr>
      </w:pPr>
      <w:r>
        <w:rPr>
          <w:rFonts w:hint="eastAsia" w:ascii="仿宋" w:hAnsi="仿宋" w:eastAsia="仿宋" w:cs="仿宋"/>
          <w:b w:val="0"/>
          <w:bCs w:val="0"/>
          <w:color w:val="auto"/>
          <w:spacing w:val="4"/>
          <w:sz w:val="32"/>
          <w:szCs w:val="32"/>
          <w:lang w:eastAsia="zh-CN"/>
        </w:rPr>
        <w:t>　　</w:t>
      </w:r>
      <w:r>
        <w:rPr>
          <w:rFonts w:hint="eastAsia" w:ascii="仿宋" w:hAnsi="仿宋" w:eastAsia="仿宋" w:cs="仿宋"/>
          <w:b/>
          <w:bCs/>
          <w:color w:val="auto"/>
          <w:spacing w:val="4"/>
          <w:sz w:val="32"/>
          <w:szCs w:val="32"/>
          <w:u w:val="none"/>
          <w:lang w:eastAsia="zh-CN"/>
        </w:rPr>
        <w:t>第十二条</w:t>
      </w:r>
      <w:r>
        <w:rPr>
          <w:rFonts w:hint="eastAsia" w:ascii="仿宋" w:hAnsi="仿宋" w:eastAsia="仿宋" w:cs="仿宋"/>
          <w:b w:val="0"/>
          <w:bCs w:val="0"/>
          <w:color w:val="auto"/>
          <w:spacing w:val="4"/>
          <w:sz w:val="32"/>
          <w:szCs w:val="32"/>
          <w:u w:val="none"/>
          <w:lang w:eastAsia="zh-CN"/>
        </w:rPr>
        <w:t>　村集体经济组织各项支出严格执行审批制度。支出的原始凭证手续要健全，需经办人、报账员签字，经村财务主管签批同意，村监委主任审核盖章，并经乡（镇）</w:t>
      </w:r>
      <w:r>
        <w:rPr>
          <w:rFonts w:hint="eastAsia" w:ascii="仿宋" w:hAnsi="仿宋" w:eastAsia="仿宋" w:cs="仿宋"/>
          <w:b w:val="0"/>
          <w:bCs w:val="0"/>
          <w:color w:val="auto"/>
          <w:spacing w:val="4"/>
          <w:sz w:val="32"/>
          <w:szCs w:val="32"/>
          <w:u w:val="none"/>
          <w:lang w:val="en-US" w:eastAsia="zh-CN"/>
        </w:rPr>
        <w:t>“三资”监管专职</w:t>
      </w:r>
      <w:r>
        <w:rPr>
          <w:rFonts w:hint="eastAsia" w:ascii="仿宋" w:hAnsi="仿宋" w:eastAsia="仿宋" w:cs="仿宋"/>
          <w:b w:val="0"/>
          <w:bCs w:val="0"/>
          <w:color w:val="auto"/>
          <w:spacing w:val="4"/>
          <w:sz w:val="32"/>
          <w:szCs w:val="32"/>
          <w:u w:val="none"/>
          <w:lang w:eastAsia="zh-CN"/>
        </w:rPr>
        <w:t>负责人审核后方可入账，未经审核的原始凭证不准入账。</w:t>
      </w:r>
    </w:p>
    <w:p w14:paraId="6BDC2C0D">
      <w:pPr>
        <w:keepNext w:val="0"/>
        <w:keepLines w:val="0"/>
        <w:pageBreakBefore w:val="0"/>
        <w:widowControl w:val="0"/>
        <w:shd w:val="clear"/>
        <w:kinsoku/>
        <w:wordWrap/>
        <w:overflowPunct/>
        <w:topLinePunct w:val="0"/>
        <w:autoSpaceDE/>
        <w:autoSpaceDN/>
        <w:bidi w:val="0"/>
        <w:adjustRightInd/>
        <w:snapToGrid/>
        <w:spacing w:line="576" w:lineRule="exact"/>
        <w:ind w:right="9"/>
        <w:jc w:val="both"/>
        <w:textAlignment w:val="auto"/>
        <w:rPr>
          <w:rFonts w:hint="eastAsia" w:ascii="仿宋" w:hAnsi="仿宋" w:eastAsia="仿宋" w:cs="仿宋"/>
          <w:b w:val="0"/>
          <w:bCs w:val="0"/>
          <w:color w:val="auto"/>
          <w:spacing w:val="4"/>
          <w:sz w:val="32"/>
          <w:szCs w:val="32"/>
          <w:lang w:eastAsia="zh-CN"/>
        </w:rPr>
      </w:pPr>
      <w:r>
        <w:rPr>
          <w:rFonts w:hint="eastAsia" w:ascii="仿宋" w:hAnsi="仿宋" w:eastAsia="仿宋" w:cs="仿宋"/>
          <w:b w:val="0"/>
          <w:bCs w:val="0"/>
          <w:color w:val="auto"/>
          <w:spacing w:val="4"/>
          <w:sz w:val="32"/>
          <w:szCs w:val="32"/>
          <w:lang w:eastAsia="zh-CN"/>
        </w:rPr>
        <w:t>　　1.村集体经济组织3</w:t>
      </w:r>
      <w:r>
        <w:rPr>
          <w:rFonts w:hint="eastAsia" w:ascii="仿宋" w:hAnsi="仿宋" w:eastAsia="仿宋" w:cs="仿宋"/>
          <w:b w:val="0"/>
          <w:bCs w:val="0"/>
          <w:color w:val="auto"/>
          <w:spacing w:val="4"/>
          <w:sz w:val="32"/>
          <w:szCs w:val="32"/>
          <w:lang w:val="en-US" w:eastAsia="zh-CN"/>
        </w:rPr>
        <w:t>000</w:t>
      </w:r>
      <w:r>
        <w:rPr>
          <w:rFonts w:hint="eastAsia" w:ascii="仿宋" w:hAnsi="仿宋" w:eastAsia="仿宋" w:cs="仿宋"/>
          <w:b w:val="0"/>
          <w:bCs w:val="0"/>
          <w:color w:val="auto"/>
          <w:spacing w:val="4"/>
          <w:sz w:val="32"/>
          <w:szCs w:val="32"/>
          <w:lang w:eastAsia="zh-CN"/>
        </w:rPr>
        <w:t>元（不含）以下的支出票据手续齐全后，经乡（镇）</w:t>
      </w:r>
      <w:r>
        <w:rPr>
          <w:rFonts w:hint="eastAsia" w:ascii="仿宋" w:hAnsi="仿宋" w:eastAsia="仿宋" w:cs="仿宋"/>
          <w:b w:val="0"/>
          <w:bCs w:val="0"/>
          <w:color w:val="auto"/>
          <w:spacing w:val="4"/>
          <w:sz w:val="32"/>
          <w:szCs w:val="32"/>
          <w:lang w:val="en-US" w:eastAsia="zh-CN"/>
        </w:rPr>
        <w:t>财务</w:t>
      </w:r>
      <w:r>
        <w:rPr>
          <w:rFonts w:hint="eastAsia" w:ascii="仿宋" w:hAnsi="仿宋" w:eastAsia="仿宋" w:cs="仿宋"/>
          <w:b w:val="0"/>
          <w:bCs w:val="0"/>
          <w:color w:val="auto"/>
          <w:spacing w:val="4"/>
          <w:sz w:val="32"/>
          <w:szCs w:val="32"/>
          <w:u w:val="none"/>
          <w:lang w:val="en-US" w:eastAsia="zh-CN"/>
        </w:rPr>
        <w:t>代管</w:t>
      </w:r>
      <w:r>
        <w:rPr>
          <w:rFonts w:hint="eastAsia" w:ascii="仿宋" w:hAnsi="仿宋" w:eastAsia="仿宋" w:cs="仿宋"/>
          <w:b w:val="0"/>
          <w:bCs w:val="0"/>
          <w:color w:val="auto"/>
          <w:spacing w:val="4"/>
          <w:sz w:val="32"/>
          <w:szCs w:val="32"/>
          <w:u w:val="none"/>
          <w:lang w:eastAsia="zh-CN"/>
        </w:rPr>
        <w:t>负责人</w:t>
      </w:r>
      <w:r>
        <w:rPr>
          <w:rFonts w:hint="eastAsia" w:ascii="仿宋" w:hAnsi="仿宋" w:eastAsia="仿宋" w:cs="仿宋"/>
          <w:b w:val="0"/>
          <w:bCs w:val="0"/>
          <w:color w:val="auto"/>
          <w:spacing w:val="4"/>
          <w:sz w:val="32"/>
          <w:szCs w:val="32"/>
          <w:lang w:eastAsia="zh-CN"/>
        </w:rPr>
        <w:t>审核后入账。</w:t>
      </w:r>
    </w:p>
    <w:p w14:paraId="7C8968A1">
      <w:pPr>
        <w:keepNext w:val="0"/>
        <w:keepLines w:val="0"/>
        <w:pageBreakBefore w:val="0"/>
        <w:widowControl w:val="0"/>
        <w:shd w:val="clear"/>
        <w:kinsoku/>
        <w:wordWrap/>
        <w:overflowPunct/>
        <w:topLinePunct w:val="0"/>
        <w:autoSpaceDE/>
        <w:autoSpaceDN/>
        <w:bidi w:val="0"/>
        <w:adjustRightInd/>
        <w:snapToGrid/>
        <w:spacing w:line="576" w:lineRule="exact"/>
        <w:ind w:right="9"/>
        <w:jc w:val="both"/>
        <w:textAlignment w:val="auto"/>
        <w:rPr>
          <w:rFonts w:hint="eastAsia" w:ascii="仿宋" w:hAnsi="仿宋" w:eastAsia="仿宋" w:cs="仿宋"/>
          <w:b w:val="0"/>
          <w:bCs w:val="0"/>
          <w:color w:val="auto"/>
          <w:spacing w:val="4"/>
          <w:sz w:val="32"/>
          <w:szCs w:val="32"/>
          <w:lang w:eastAsia="zh-CN"/>
        </w:rPr>
      </w:pPr>
      <w:r>
        <w:rPr>
          <w:rFonts w:hint="eastAsia" w:ascii="仿宋" w:hAnsi="仿宋" w:eastAsia="仿宋" w:cs="仿宋"/>
          <w:b w:val="0"/>
          <w:bCs w:val="0"/>
          <w:color w:val="auto"/>
          <w:spacing w:val="4"/>
          <w:sz w:val="32"/>
          <w:szCs w:val="32"/>
          <w:lang w:eastAsia="zh-CN"/>
        </w:rPr>
        <w:t>　　2.村集体经济组织3</w:t>
      </w:r>
      <w:r>
        <w:rPr>
          <w:rFonts w:hint="eastAsia" w:ascii="仿宋" w:hAnsi="仿宋" w:eastAsia="仿宋" w:cs="仿宋"/>
          <w:b w:val="0"/>
          <w:bCs w:val="0"/>
          <w:color w:val="auto"/>
          <w:spacing w:val="4"/>
          <w:sz w:val="32"/>
          <w:szCs w:val="32"/>
          <w:lang w:val="en-US" w:eastAsia="zh-CN"/>
        </w:rPr>
        <w:t>000</w:t>
      </w:r>
      <w:r>
        <w:rPr>
          <w:rFonts w:hint="eastAsia" w:ascii="仿宋" w:hAnsi="仿宋" w:eastAsia="仿宋" w:cs="仿宋"/>
          <w:b w:val="0"/>
          <w:bCs w:val="0"/>
          <w:color w:val="auto"/>
          <w:spacing w:val="4"/>
          <w:sz w:val="32"/>
          <w:szCs w:val="32"/>
          <w:lang w:eastAsia="zh-CN"/>
        </w:rPr>
        <w:t>元（含）至1</w:t>
      </w:r>
      <w:r>
        <w:rPr>
          <w:rFonts w:hint="eastAsia" w:ascii="仿宋" w:hAnsi="仿宋" w:eastAsia="仿宋" w:cs="仿宋"/>
          <w:b w:val="0"/>
          <w:bCs w:val="0"/>
          <w:color w:val="auto"/>
          <w:spacing w:val="4"/>
          <w:sz w:val="32"/>
          <w:szCs w:val="32"/>
          <w:lang w:val="en-US" w:eastAsia="zh-CN"/>
        </w:rPr>
        <w:t>0000</w:t>
      </w:r>
      <w:r>
        <w:rPr>
          <w:rFonts w:hint="eastAsia" w:ascii="仿宋" w:hAnsi="仿宋" w:eastAsia="仿宋" w:cs="仿宋"/>
          <w:b w:val="0"/>
          <w:bCs w:val="0"/>
          <w:color w:val="auto"/>
          <w:spacing w:val="4"/>
          <w:sz w:val="32"/>
          <w:szCs w:val="32"/>
          <w:lang w:eastAsia="zh-CN"/>
        </w:rPr>
        <w:t>元（不含）的支出，需召开</w:t>
      </w:r>
      <w:r>
        <w:rPr>
          <w:rFonts w:hint="eastAsia" w:ascii="仿宋" w:hAnsi="仿宋" w:eastAsia="仿宋" w:cs="仿宋"/>
          <w:b w:val="0"/>
          <w:bCs w:val="0"/>
          <w:color w:val="auto"/>
          <w:spacing w:val="4"/>
          <w:sz w:val="32"/>
          <w:szCs w:val="32"/>
          <w:lang w:val="en-US" w:eastAsia="zh-CN"/>
        </w:rPr>
        <w:t>村“</w:t>
      </w:r>
      <w:r>
        <w:rPr>
          <w:rFonts w:hint="eastAsia" w:ascii="仿宋" w:hAnsi="仿宋" w:eastAsia="仿宋" w:cs="仿宋"/>
          <w:b w:val="0"/>
          <w:bCs w:val="0"/>
          <w:color w:val="auto"/>
          <w:spacing w:val="4"/>
          <w:sz w:val="32"/>
          <w:szCs w:val="32"/>
          <w:lang w:eastAsia="zh-CN"/>
        </w:rPr>
        <w:t>三委</w:t>
      </w:r>
      <w:r>
        <w:rPr>
          <w:rFonts w:hint="eastAsia" w:ascii="仿宋" w:hAnsi="仿宋" w:eastAsia="仿宋" w:cs="仿宋"/>
          <w:b w:val="0"/>
          <w:bCs w:val="0"/>
          <w:color w:val="auto"/>
          <w:spacing w:val="4"/>
          <w:sz w:val="32"/>
          <w:szCs w:val="32"/>
          <w:lang w:val="en-US" w:eastAsia="zh-CN"/>
        </w:rPr>
        <w:t>”</w:t>
      </w:r>
      <w:r>
        <w:rPr>
          <w:rFonts w:hint="eastAsia" w:ascii="仿宋" w:hAnsi="仿宋" w:eastAsia="仿宋" w:cs="仿宋"/>
          <w:b w:val="0"/>
          <w:bCs w:val="0"/>
          <w:color w:val="auto"/>
          <w:spacing w:val="4"/>
          <w:sz w:val="32"/>
          <w:szCs w:val="32"/>
          <w:lang w:eastAsia="zh-CN"/>
        </w:rPr>
        <w:t>会后，经乡（镇）主管领导审批后实施；村集体经济组织1</w:t>
      </w:r>
      <w:r>
        <w:rPr>
          <w:rFonts w:hint="eastAsia" w:ascii="仿宋" w:hAnsi="仿宋" w:eastAsia="仿宋" w:cs="仿宋"/>
          <w:b w:val="0"/>
          <w:bCs w:val="0"/>
          <w:color w:val="auto"/>
          <w:spacing w:val="4"/>
          <w:sz w:val="32"/>
          <w:szCs w:val="32"/>
          <w:lang w:val="en-US" w:eastAsia="zh-CN"/>
        </w:rPr>
        <w:t>0000</w:t>
      </w:r>
      <w:r>
        <w:rPr>
          <w:rFonts w:hint="eastAsia" w:ascii="仿宋" w:hAnsi="仿宋" w:eastAsia="仿宋" w:cs="仿宋"/>
          <w:b w:val="0"/>
          <w:bCs w:val="0"/>
          <w:color w:val="auto"/>
          <w:spacing w:val="4"/>
          <w:sz w:val="32"/>
          <w:szCs w:val="32"/>
          <w:lang w:eastAsia="zh-CN"/>
        </w:rPr>
        <w:t>元（含）以上的支出，应向乡（镇）人民政府递交书面申请，经乡（镇）主要领导审批同意、履行“</w:t>
      </w:r>
      <w:r>
        <w:rPr>
          <w:rFonts w:hint="eastAsia" w:ascii="仿宋" w:hAnsi="仿宋" w:eastAsia="仿宋" w:cs="仿宋"/>
          <w:i w:val="0"/>
          <w:iCs w:val="0"/>
          <w:caps w:val="0"/>
          <w:color w:val="auto"/>
          <w:spacing w:val="0"/>
          <w:sz w:val="32"/>
          <w:szCs w:val="32"/>
        </w:rPr>
        <w:t>四议两公开</w:t>
      </w:r>
      <w:r>
        <w:rPr>
          <w:rFonts w:hint="eastAsia" w:ascii="仿宋" w:hAnsi="仿宋" w:eastAsia="仿宋" w:cs="仿宋"/>
          <w:b w:val="0"/>
          <w:bCs w:val="0"/>
          <w:color w:val="auto"/>
          <w:spacing w:val="4"/>
          <w:sz w:val="32"/>
          <w:szCs w:val="32"/>
          <w:lang w:eastAsia="zh-CN"/>
        </w:rPr>
        <w:t>”后再实施。支出票据经乡（镇）</w:t>
      </w:r>
      <w:r>
        <w:rPr>
          <w:rFonts w:hint="eastAsia" w:ascii="仿宋" w:hAnsi="仿宋" w:eastAsia="仿宋" w:cs="仿宋"/>
          <w:b w:val="0"/>
          <w:bCs w:val="0"/>
          <w:color w:val="auto"/>
          <w:spacing w:val="4"/>
          <w:sz w:val="32"/>
          <w:szCs w:val="32"/>
          <w:lang w:val="en-US" w:eastAsia="zh-CN"/>
        </w:rPr>
        <w:t>“三资”监管</w:t>
      </w:r>
      <w:r>
        <w:rPr>
          <w:rFonts w:hint="eastAsia" w:ascii="仿宋" w:hAnsi="仿宋" w:eastAsia="仿宋" w:cs="仿宋"/>
          <w:b w:val="0"/>
          <w:bCs w:val="0"/>
          <w:color w:val="auto"/>
          <w:spacing w:val="4"/>
          <w:sz w:val="32"/>
          <w:szCs w:val="32"/>
          <w:u w:val="none"/>
          <w:lang w:val="en-US" w:eastAsia="zh-CN"/>
        </w:rPr>
        <w:t>专职</w:t>
      </w:r>
      <w:r>
        <w:rPr>
          <w:rFonts w:hint="eastAsia" w:ascii="仿宋" w:hAnsi="仿宋" w:eastAsia="仿宋" w:cs="仿宋"/>
          <w:b w:val="0"/>
          <w:bCs w:val="0"/>
          <w:color w:val="auto"/>
          <w:spacing w:val="4"/>
          <w:sz w:val="32"/>
          <w:szCs w:val="32"/>
          <w:u w:val="none"/>
          <w:lang w:eastAsia="zh-CN"/>
        </w:rPr>
        <w:t>负责人</w:t>
      </w:r>
      <w:r>
        <w:rPr>
          <w:rFonts w:hint="eastAsia" w:ascii="仿宋" w:hAnsi="仿宋" w:eastAsia="仿宋" w:cs="仿宋"/>
          <w:b w:val="0"/>
          <w:bCs w:val="0"/>
          <w:color w:val="auto"/>
          <w:spacing w:val="4"/>
          <w:sz w:val="32"/>
          <w:szCs w:val="32"/>
          <w:lang w:eastAsia="zh-CN"/>
        </w:rPr>
        <w:t>审核后附乡镇审批单方可入账。</w:t>
      </w:r>
    </w:p>
    <w:p w14:paraId="349378E2">
      <w:pPr>
        <w:keepNext w:val="0"/>
        <w:keepLines w:val="0"/>
        <w:pageBreakBefore w:val="0"/>
        <w:widowControl w:val="0"/>
        <w:shd w:val="clear"/>
        <w:kinsoku/>
        <w:wordWrap/>
        <w:overflowPunct/>
        <w:topLinePunct w:val="0"/>
        <w:autoSpaceDE/>
        <w:autoSpaceDN/>
        <w:bidi w:val="0"/>
        <w:adjustRightInd/>
        <w:snapToGrid/>
        <w:spacing w:line="576" w:lineRule="exact"/>
        <w:ind w:right="9"/>
        <w:jc w:val="both"/>
        <w:textAlignment w:val="auto"/>
        <w:rPr>
          <w:rFonts w:hint="eastAsia" w:ascii="仿宋" w:hAnsi="仿宋" w:eastAsia="仿宋" w:cs="仿宋"/>
          <w:b w:val="0"/>
          <w:bCs w:val="0"/>
          <w:color w:val="auto"/>
          <w:spacing w:val="4"/>
          <w:sz w:val="32"/>
          <w:szCs w:val="32"/>
          <w:lang w:eastAsia="zh-CN"/>
        </w:rPr>
      </w:pPr>
      <w:r>
        <w:rPr>
          <w:rFonts w:hint="eastAsia" w:ascii="仿宋" w:hAnsi="仿宋" w:eastAsia="仿宋" w:cs="仿宋"/>
          <w:b w:val="0"/>
          <w:bCs w:val="0"/>
          <w:color w:val="auto"/>
          <w:spacing w:val="4"/>
          <w:sz w:val="32"/>
          <w:szCs w:val="32"/>
          <w:lang w:eastAsia="zh-CN"/>
        </w:rPr>
        <w:t>　</w:t>
      </w:r>
      <w:r>
        <w:rPr>
          <w:rFonts w:hint="eastAsia" w:ascii="仿宋" w:hAnsi="仿宋" w:eastAsia="仿宋" w:cs="仿宋"/>
          <w:b/>
          <w:bCs/>
          <w:color w:val="auto"/>
          <w:spacing w:val="4"/>
          <w:sz w:val="32"/>
          <w:szCs w:val="32"/>
          <w:lang w:eastAsia="zh-CN"/>
        </w:rPr>
        <w:t>　第十三条</w:t>
      </w:r>
      <w:r>
        <w:rPr>
          <w:rFonts w:hint="eastAsia" w:ascii="仿宋" w:hAnsi="仿宋" w:eastAsia="仿宋" w:cs="仿宋"/>
          <w:b w:val="0"/>
          <w:bCs w:val="0"/>
          <w:color w:val="auto"/>
          <w:spacing w:val="4"/>
          <w:sz w:val="32"/>
          <w:szCs w:val="32"/>
          <w:lang w:eastAsia="zh-CN"/>
        </w:rPr>
        <w:t>　村集体经济组织财务年度为每年的1月1日至12月31日。每季度前各村报账员将当季度发生的票据报乡（镇）</w:t>
      </w:r>
      <w:r>
        <w:rPr>
          <w:rFonts w:hint="eastAsia" w:ascii="仿宋" w:hAnsi="仿宋" w:eastAsia="仿宋" w:cs="仿宋"/>
          <w:b w:val="0"/>
          <w:bCs w:val="0"/>
          <w:color w:val="auto"/>
          <w:spacing w:val="4"/>
          <w:sz w:val="32"/>
          <w:szCs w:val="32"/>
          <w:lang w:val="en-US" w:eastAsia="zh-CN"/>
        </w:rPr>
        <w:t>“三资”</w:t>
      </w:r>
      <w:r>
        <w:rPr>
          <w:rFonts w:hint="eastAsia" w:ascii="仿宋" w:hAnsi="仿宋" w:eastAsia="仿宋" w:cs="仿宋"/>
          <w:b w:val="0"/>
          <w:bCs w:val="0"/>
          <w:color w:val="auto"/>
          <w:spacing w:val="4"/>
          <w:sz w:val="32"/>
          <w:szCs w:val="32"/>
          <w:u w:val="none"/>
          <w:lang w:val="en-US" w:eastAsia="zh-CN"/>
        </w:rPr>
        <w:t>监管专职</w:t>
      </w:r>
      <w:r>
        <w:rPr>
          <w:rFonts w:hint="eastAsia" w:ascii="仿宋" w:hAnsi="仿宋" w:eastAsia="仿宋" w:cs="仿宋"/>
          <w:b w:val="0"/>
          <w:bCs w:val="0"/>
          <w:color w:val="auto"/>
          <w:spacing w:val="4"/>
          <w:sz w:val="32"/>
          <w:szCs w:val="32"/>
          <w:u w:val="none"/>
          <w:lang w:eastAsia="zh-CN"/>
        </w:rPr>
        <w:t>负责人</w:t>
      </w:r>
      <w:r>
        <w:rPr>
          <w:rFonts w:hint="eastAsia" w:ascii="仿宋" w:hAnsi="仿宋" w:eastAsia="仿宋" w:cs="仿宋"/>
          <w:b w:val="0"/>
          <w:bCs w:val="0"/>
          <w:color w:val="auto"/>
          <w:spacing w:val="4"/>
          <w:sz w:val="32"/>
          <w:szCs w:val="32"/>
          <w:lang w:eastAsia="zh-CN"/>
        </w:rPr>
        <w:t>审核入账，严禁跨年度单据入账。</w:t>
      </w:r>
    </w:p>
    <w:p w14:paraId="06AB478F">
      <w:pPr>
        <w:keepNext w:val="0"/>
        <w:keepLines w:val="0"/>
        <w:pageBreakBefore w:val="0"/>
        <w:widowControl w:val="0"/>
        <w:shd w:val="clear"/>
        <w:kinsoku/>
        <w:wordWrap/>
        <w:overflowPunct/>
        <w:topLinePunct w:val="0"/>
        <w:autoSpaceDE/>
        <w:autoSpaceDN/>
        <w:bidi w:val="0"/>
        <w:adjustRightInd/>
        <w:snapToGrid/>
        <w:spacing w:line="576" w:lineRule="exact"/>
        <w:ind w:right="9"/>
        <w:jc w:val="both"/>
        <w:textAlignment w:val="auto"/>
        <w:rPr>
          <w:rFonts w:hint="eastAsia" w:ascii="仿宋" w:hAnsi="仿宋" w:eastAsia="仿宋" w:cs="仿宋"/>
          <w:b w:val="0"/>
          <w:bCs w:val="0"/>
          <w:color w:val="auto"/>
          <w:spacing w:val="4"/>
          <w:sz w:val="32"/>
          <w:szCs w:val="32"/>
          <w:lang w:eastAsia="zh-CN"/>
        </w:rPr>
      </w:pPr>
      <w:r>
        <w:rPr>
          <w:rFonts w:hint="eastAsia" w:ascii="仿宋" w:hAnsi="仿宋" w:eastAsia="仿宋" w:cs="仿宋"/>
          <w:b w:val="0"/>
          <w:bCs w:val="0"/>
          <w:color w:val="auto"/>
          <w:spacing w:val="4"/>
          <w:sz w:val="32"/>
          <w:szCs w:val="32"/>
          <w:lang w:eastAsia="zh-CN"/>
        </w:rPr>
        <w:t>　</w:t>
      </w:r>
      <w:r>
        <w:rPr>
          <w:rFonts w:hint="eastAsia" w:ascii="仿宋" w:hAnsi="仿宋" w:eastAsia="仿宋" w:cs="仿宋"/>
          <w:b/>
          <w:bCs/>
          <w:color w:val="auto"/>
          <w:spacing w:val="4"/>
          <w:sz w:val="32"/>
          <w:szCs w:val="32"/>
          <w:lang w:eastAsia="zh-CN"/>
        </w:rPr>
        <w:t>　第十四条</w:t>
      </w:r>
      <w:r>
        <w:rPr>
          <w:rFonts w:hint="eastAsia" w:ascii="仿宋" w:hAnsi="仿宋" w:eastAsia="仿宋" w:cs="仿宋"/>
          <w:b w:val="0"/>
          <w:bCs w:val="0"/>
          <w:color w:val="auto"/>
          <w:spacing w:val="4"/>
          <w:sz w:val="32"/>
          <w:szCs w:val="32"/>
          <w:lang w:eastAsia="zh-CN"/>
        </w:rPr>
        <w:t>　严禁村集体经济组织</w:t>
      </w:r>
      <w:r>
        <w:rPr>
          <w:rFonts w:hint="eastAsia" w:ascii="仿宋" w:hAnsi="仿宋" w:eastAsia="仿宋" w:cs="仿宋"/>
          <w:b w:val="0"/>
          <w:bCs w:val="0"/>
          <w:color w:val="auto"/>
          <w:spacing w:val="4"/>
          <w:sz w:val="32"/>
          <w:szCs w:val="32"/>
          <w:lang w:val="en-US" w:eastAsia="zh-CN"/>
        </w:rPr>
        <w:t>违规举</w:t>
      </w:r>
      <w:r>
        <w:rPr>
          <w:rFonts w:hint="eastAsia" w:ascii="仿宋" w:hAnsi="仿宋" w:eastAsia="仿宋" w:cs="仿宋"/>
          <w:b w:val="0"/>
          <w:bCs w:val="0"/>
          <w:color w:val="auto"/>
          <w:spacing w:val="4"/>
          <w:sz w:val="32"/>
          <w:szCs w:val="32"/>
          <w:lang w:eastAsia="zh-CN"/>
        </w:rPr>
        <w:t>债。未经</w:t>
      </w:r>
      <w:r>
        <w:rPr>
          <w:rFonts w:hint="eastAsia" w:ascii="仿宋" w:hAnsi="仿宋" w:eastAsia="仿宋" w:cs="仿宋"/>
          <w:b w:val="0"/>
          <w:bCs w:val="0"/>
          <w:color w:val="auto"/>
          <w:spacing w:val="4"/>
          <w:sz w:val="32"/>
          <w:szCs w:val="32"/>
          <w:lang w:val="en-US" w:eastAsia="zh-CN"/>
        </w:rPr>
        <w:t>审批的欠款、</w:t>
      </w:r>
      <w:r>
        <w:rPr>
          <w:rFonts w:hint="eastAsia" w:ascii="仿宋" w:hAnsi="仿宋" w:eastAsia="仿宋" w:cs="仿宋"/>
          <w:b w:val="0"/>
          <w:bCs w:val="0"/>
          <w:color w:val="auto"/>
          <w:spacing w:val="4"/>
          <w:sz w:val="32"/>
          <w:szCs w:val="32"/>
          <w:lang w:eastAsia="zh-CN"/>
        </w:rPr>
        <w:t>借款、贷款</w:t>
      </w:r>
      <w:r>
        <w:rPr>
          <w:rFonts w:hint="eastAsia" w:ascii="仿宋" w:hAnsi="仿宋" w:eastAsia="仿宋" w:cs="仿宋"/>
          <w:b w:val="0"/>
          <w:bCs w:val="0"/>
          <w:color w:val="auto"/>
          <w:spacing w:val="4"/>
          <w:sz w:val="32"/>
          <w:szCs w:val="32"/>
          <w:lang w:val="en-US" w:eastAsia="zh-CN"/>
        </w:rPr>
        <w:t>一律</w:t>
      </w:r>
      <w:r>
        <w:rPr>
          <w:rFonts w:hint="eastAsia" w:ascii="仿宋" w:hAnsi="仿宋" w:eastAsia="仿宋" w:cs="仿宋"/>
          <w:b w:val="0"/>
          <w:bCs w:val="0"/>
          <w:color w:val="auto"/>
          <w:spacing w:val="4"/>
          <w:sz w:val="32"/>
          <w:szCs w:val="32"/>
          <w:lang w:eastAsia="zh-CN"/>
        </w:rPr>
        <w:t>严禁入账，</w:t>
      </w:r>
      <w:r>
        <w:rPr>
          <w:rFonts w:hint="eastAsia" w:ascii="仿宋" w:hAnsi="仿宋" w:eastAsia="仿宋" w:cs="仿宋"/>
          <w:b w:val="0"/>
          <w:bCs w:val="0"/>
          <w:color w:val="auto"/>
          <w:spacing w:val="4"/>
          <w:sz w:val="32"/>
          <w:szCs w:val="32"/>
          <w:lang w:val="en-US" w:eastAsia="zh-CN"/>
        </w:rPr>
        <w:t>一切后果均由经办人自行承担。</w:t>
      </w:r>
      <w:r>
        <w:rPr>
          <w:rFonts w:hint="eastAsia" w:ascii="仿宋" w:hAnsi="仿宋" w:eastAsia="仿宋" w:cs="仿宋"/>
          <w:b w:val="0"/>
          <w:bCs w:val="0"/>
          <w:color w:val="auto"/>
          <w:spacing w:val="4"/>
          <w:sz w:val="32"/>
          <w:szCs w:val="32"/>
          <w:lang w:eastAsia="zh-CN"/>
        </w:rPr>
        <w:t>严禁</w:t>
      </w:r>
      <w:r>
        <w:rPr>
          <w:rFonts w:hint="eastAsia" w:ascii="仿宋" w:hAnsi="仿宋" w:eastAsia="仿宋" w:cs="仿宋"/>
          <w:b w:val="0"/>
          <w:bCs w:val="0"/>
          <w:color w:val="auto"/>
          <w:spacing w:val="4"/>
          <w:sz w:val="32"/>
          <w:szCs w:val="32"/>
          <w:lang w:val="en-US" w:eastAsia="zh-CN"/>
        </w:rPr>
        <w:t>村</w:t>
      </w:r>
      <w:r>
        <w:rPr>
          <w:rFonts w:hint="eastAsia" w:ascii="仿宋" w:hAnsi="仿宋" w:eastAsia="仿宋" w:cs="仿宋"/>
          <w:b w:val="0"/>
          <w:bCs w:val="0"/>
          <w:color w:val="auto"/>
          <w:spacing w:val="4"/>
          <w:sz w:val="32"/>
          <w:szCs w:val="32"/>
          <w:lang w:eastAsia="zh-CN"/>
        </w:rPr>
        <w:t>集体经济组织</w:t>
      </w:r>
      <w:r>
        <w:rPr>
          <w:rFonts w:hint="eastAsia" w:ascii="仿宋" w:hAnsi="仿宋" w:eastAsia="仿宋" w:cs="仿宋"/>
          <w:b w:val="0"/>
          <w:bCs w:val="0"/>
          <w:color w:val="auto"/>
          <w:spacing w:val="4"/>
          <w:sz w:val="32"/>
          <w:szCs w:val="32"/>
          <w:lang w:val="en-US" w:eastAsia="zh-CN"/>
        </w:rPr>
        <w:t>及经营管理人员</w:t>
      </w:r>
      <w:r>
        <w:rPr>
          <w:rFonts w:hint="eastAsia" w:ascii="仿宋" w:hAnsi="仿宋" w:eastAsia="仿宋" w:cs="仿宋"/>
          <w:b w:val="0"/>
          <w:bCs w:val="0"/>
          <w:color w:val="auto"/>
          <w:spacing w:val="4"/>
          <w:sz w:val="32"/>
          <w:szCs w:val="32"/>
          <w:lang w:eastAsia="zh-CN"/>
        </w:rPr>
        <w:t>用集体资产为其他单位和个人进行经济担保和抵押贷款。</w:t>
      </w:r>
    </w:p>
    <w:p w14:paraId="32E873AE">
      <w:pPr>
        <w:keepNext w:val="0"/>
        <w:keepLines w:val="0"/>
        <w:pageBreakBefore w:val="0"/>
        <w:widowControl w:val="0"/>
        <w:shd w:val="clear"/>
        <w:kinsoku/>
        <w:wordWrap/>
        <w:overflowPunct/>
        <w:topLinePunct w:val="0"/>
        <w:autoSpaceDE/>
        <w:autoSpaceDN/>
        <w:bidi w:val="0"/>
        <w:adjustRightInd/>
        <w:snapToGrid/>
        <w:spacing w:line="576" w:lineRule="exact"/>
        <w:ind w:right="9"/>
        <w:jc w:val="both"/>
        <w:textAlignment w:val="auto"/>
        <w:rPr>
          <w:rFonts w:hint="eastAsia" w:ascii="仿宋" w:hAnsi="仿宋" w:eastAsia="仿宋" w:cs="仿宋"/>
          <w:b w:val="0"/>
          <w:bCs w:val="0"/>
          <w:color w:val="auto"/>
          <w:spacing w:val="4"/>
          <w:sz w:val="32"/>
          <w:szCs w:val="32"/>
          <w:lang w:eastAsia="zh-CN"/>
        </w:rPr>
      </w:pPr>
      <w:r>
        <w:rPr>
          <w:rFonts w:hint="eastAsia" w:ascii="仿宋" w:hAnsi="仿宋" w:eastAsia="仿宋" w:cs="仿宋"/>
          <w:b w:val="0"/>
          <w:bCs w:val="0"/>
          <w:color w:val="auto"/>
          <w:spacing w:val="4"/>
          <w:sz w:val="32"/>
          <w:szCs w:val="32"/>
          <w:lang w:eastAsia="zh-CN"/>
        </w:rPr>
        <w:t>　　</w:t>
      </w:r>
      <w:r>
        <w:rPr>
          <w:rFonts w:hint="eastAsia" w:ascii="仿宋" w:hAnsi="仿宋" w:eastAsia="仿宋" w:cs="仿宋"/>
          <w:b/>
          <w:bCs/>
          <w:color w:val="auto"/>
          <w:spacing w:val="4"/>
          <w:sz w:val="32"/>
          <w:szCs w:val="32"/>
          <w:lang w:eastAsia="zh-CN"/>
        </w:rPr>
        <w:t>第十五条</w:t>
      </w:r>
      <w:r>
        <w:rPr>
          <w:rFonts w:hint="eastAsia" w:ascii="仿宋" w:hAnsi="仿宋" w:eastAsia="仿宋" w:cs="仿宋"/>
          <w:b w:val="0"/>
          <w:bCs w:val="0"/>
          <w:color w:val="auto"/>
          <w:spacing w:val="4"/>
          <w:sz w:val="32"/>
          <w:szCs w:val="32"/>
          <w:lang w:eastAsia="zh-CN"/>
        </w:rPr>
        <w:t>　村集体经济组织实施下列范围、标准的工程建设和货物、服务采购，</w:t>
      </w:r>
      <w:r>
        <w:rPr>
          <w:rFonts w:hint="eastAsia" w:ascii="仿宋" w:hAnsi="仿宋" w:eastAsia="仿宋" w:cs="仿宋"/>
          <w:b w:val="0"/>
          <w:bCs w:val="0"/>
          <w:color w:val="auto"/>
          <w:spacing w:val="4"/>
          <w:sz w:val="32"/>
          <w:szCs w:val="32"/>
          <w:lang w:val="en-US" w:eastAsia="zh-CN"/>
        </w:rPr>
        <w:t>应当</w:t>
      </w:r>
      <w:r>
        <w:rPr>
          <w:rFonts w:hint="eastAsia" w:ascii="仿宋" w:hAnsi="仿宋" w:eastAsia="仿宋" w:cs="仿宋"/>
          <w:b w:val="0"/>
          <w:bCs w:val="0"/>
          <w:color w:val="auto"/>
          <w:spacing w:val="4"/>
          <w:sz w:val="32"/>
          <w:szCs w:val="32"/>
          <w:lang w:eastAsia="zh-CN"/>
        </w:rPr>
        <w:t>依法依规进入省产权交易市场公开采购，不得进行分拆交易、场外交易。</w:t>
      </w:r>
    </w:p>
    <w:p w14:paraId="0BA05D18">
      <w:pPr>
        <w:keepNext w:val="0"/>
        <w:keepLines w:val="0"/>
        <w:pageBreakBefore w:val="0"/>
        <w:widowControl w:val="0"/>
        <w:shd w:val="clear"/>
        <w:kinsoku/>
        <w:wordWrap/>
        <w:overflowPunct/>
        <w:topLinePunct w:val="0"/>
        <w:autoSpaceDE/>
        <w:autoSpaceDN/>
        <w:bidi w:val="0"/>
        <w:adjustRightInd/>
        <w:snapToGrid/>
        <w:spacing w:line="576" w:lineRule="exact"/>
        <w:ind w:right="9"/>
        <w:jc w:val="both"/>
        <w:textAlignment w:val="auto"/>
        <w:rPr>
          <w:rFonts w:hint="eastAsia" w:ascii="仿宋" w:hAnsi="仿宋" w:eastAsia="仿宋" w:cs="仿宋"/>
          <w:b w:val="0"/>
          <w:bCs w:val="0"/>
          <w:color w:val="auto"/>
          <w:spacing w:val="4"/>
          <w:sz w:val="32"/>
          <w:szCs w:val="32"/>
          <w:lang w:eastAsia="zh-CN"/>
        </w:rPr>
      </w:pPr>
      <w:r>
        <w:rPr>
          <w:rFonts w:hint="eastAsia" w:ascii="仿宋" w:hAnsi="仿宋" w:eastAsia="仿宋" w:cs="仿宋"/>
          <w:b w:val="0"/>
          <w:bCs w:val="0"/>
          <w:color w:val="auto"/>
          <w:spacing w:val="4"/>
          <w:sz w:val="32"/>
          <w:szCs w:val="32"/>
          <w:lang w:eastAsia="zh-CN"/>
        </w:rPr>
        <w:t>　　1.工程建设，包括新建、改建、扩建以及维修工程、装饰装修、农业综合开发、水土保护、园林绿化、环境治理等。</w:t>
      </w:r>
    </w:p>
    <w:p w14:paraId="28232A65">
      <w:pPr>
        <w:keepNext w:val="0"/>
        <w:keepLines w:val="0"/>
        <w:pageBreakBefore w:val="0"/>
        <w:widowControl w:val="0"/>
        <w:shd w:val="clear"/>
        <w:kinsoku/>
        <w:wordWrap/>
        <w:overflowPunct/>
        <w:topLinePunct w:val="0"/>
        <w:autoSpaceDE/>
        <w:autoSpaceDN/>
        <w:bidi w:val="0"/>
        <w:adjustRightInd/>
        <w:snapToGrid/>
        <w:spacing w:line="576" w:lineRule="exact"/>
        <w:ind w:right="9" w:firstLine="656" w:firstLineChars="200"/>
        <w:jc w:val="both"/>
        <w:textAlignment w:val="auto"/>
        <w:rPr>
          <w:rFonts w:hint="eastAsia" w:ascii="仿宋" w:hAnsi="仿宋" w:eastAsia="仿宋" w:cs="仿宋"/>
          <w:b w:val="0"/>
          <w:bCs w:val="0"/>
          <w:color w:val="auto"/>
          <w:spacing w:val="4"/>
          <w:sz w:val="32"/>
          <w:szCs w:val="32"/>
          <w:lang w:eastAsia="zh-CN"/>
        </w:rPr>
      </w:pPr>
      <w:r>
        <w:rPr>
          <w:rFonts w:hint="eastAsia" w:ascii="仿宋" w:hAnsi="仿宋" w:eastAsia="仿宋" w:cs="仿宋"/>
          <w:b w:val="0"/>
          <w:bCs w:val="0"/>
          <w:color w:val="auto"/>
          <w:spacing w:val="4"/>
          <w:sz w:val="32"/>
          <w:szCs w:val="32"/>
          <w:lang w:eastAsia="zh-CN"/>
        </w:rPr>
        <w:t>（</w:t>
      </w:r>
      <w:r>
        <w:rPr>
          <w:rFonts w:hint="eastAsia" w:ascii="仿宋" w:hAnsi="仿宋" w:eastAsia="仿宋" w:cs="仿宋"/>
          <w:b w:val="0"/>
          <w:bCs w:val="0"/>
          <w:color w:val="auto"/>
          <w:spacing w:val="4"/>
          <w:sz w:val="32"/>
          <w:szCs w:val="32"/>
          <w:lang w:val="en-US" w:eastAsia="zh-CN"/>
        </w:rPr>
        <w:t>1</w:t>
      </w:r>
      <w:r>
        <w:rPr>
          <w:rFonts w:hint="eastAsia" w:ascii="仿宋" w:hAnsi="仿宋" w:eastAsia="仿宋" w:cs="仿宋"/>
          <w:b w:val="0"/>
          <w:bCs w:val="0"/>
          <w:color w:val="auto"/>
          <w:spacing w:val="4"/>
          <w:sz w:val="32"/>
          <w:szCs w:val="32"/>
          <w:lang w:eastAsia="zh-CN"/>
        </w:rPr>
        <w:t>）全额利用集体资金，投资预算在5</w:t>
      </w:r>
      <w:r>
        <w:rPr>
          <w:rFonts w:hint="eastAsia" w:ascii="仿宋" w:hAnsi="仿宋" w:eastAsia="仿宋" w:cs="仿宋"/>
          <w:b w:val="0"/>
          <w:bCs w:val="0"/>
          <w:color w:val="auto"/>
          <w:spacing w:val="4"/>
          <w:sz w:val="32"/>
          <w:szCs w:val="32"/>
          <w:lang w:val="en-US" w:eastAsia="zh-CN"/>
        </w:rPr>
        <w:t>0000</w:t>
      </w:r>
      <w:r>
        <w:rPr>
          <w:rFonts w:hint="eastAsia" w:ascii="仿宋" w:hAnsi="仿宋" w:eastAsia="仿宋" w:cs="仿宋"/>
          <w:b w:val="0"/>
          <w:bCs w:val="0"/>
          <w:color w:val="auto"/>
          <w:spacing w:val="4"/>
          <w:sz w:val="32"/>
          <w:szCs w:val="32"/>
          <w:lang w:eastAsia="zh-CN"/>
        </w:rPr>
        <w:t>元以上的项目；</w:t>
      </w:r>
    </w:p>
    <w:p w14:paraId="39EB4233">
      <w:pPr>
        <w:keepNext w:val="0"/>
        <w:keepLines w:val="0"/>
        <w:pageBreakBefore w:val="0"/>
        <w:widowControl w:val="0"/>
        <w:shd w:val="clear"/>
        <w:kinsoku/>
        <w:wordWrap/>
        <w:overflowPunct/>
        <w:topLinePunct w:val="0"/>
        <w:autoSpaceDE/>
        <w:autoSpaceDN/>
        <w:bidi w:val="0"/>
        <w:adjustRightInd/>
        <w:snapToGrid/>
        <w:spacing w:line="576" w:lineRule="exact"/>
        <w:ind w:right="9" w:firstLine="656" w:firstLineChars="200"/>
        <w:jc w:val="both"/>
        <w:textAlignment w:val="auto"/>
        <w:rPr>
          <w:rFonts w:hint="eastAsia" w:ascii="仿宋" w:hAnsi="仿宋" w:eastAsia="仿宋" w:cs="仿宋"/>
          <w:b w:val="0"/>
          <w:bCs w:val="0"/>
          <w:color w:val="auto"/>
          <w:spacing w:val="4"/>
          <w:sz w:val="32"/>
          <w:szCs w:val="32"/>
          <w:lang w:eastAsia="zh-CN"/>
        </w:rPr>
      </w:pPr>
      <w:r>
        <w:rPr>
          <w:rFonts w:hint="eastAsia" w:ascii="仿宋" w:hAnsi="仿宋" w:eastAsia="仿宋" w:cs="仿宋"/>
          <w:b w:val="0"/>
          <w:bCs w:val="0"/>
          <w:color w:val="auto"/>
          <w:spacing w:val="4"/>
          <w:sz w:val="32"/>
          <w:szCs w:val="32"/>
          <w:lang w:eastAsia="zh-CN"/>
        </w:rPr>
        <w:t>（</w:t>
      </w:r>
      <w:r>
        <w:rPr>
          <w:rFonts w:hint="eastAsia" w:ascii="仿宋" w:hAnsi="仿宋" w:eastAsia="仿宋" w:cs="仿宋"/>
          <w:b w:val="0"/>
          <w:bCs w:val="0"/>
          <w:color w:val="auto"/>
          <w:spacing w:val="4"/>
          <w:sz w:val="32"/>
          <w:szCs w:val="32"/>
          <w:lang w:val="en-US" w:eastAsia="zh-CN"/>
        </w:rPr>
        <w:t>2</w:t>
      </w:r>
      <w:r>
        <w:rPr>
          <w:rFonts w:hint="eastAsia" w:ascii="仿宋" w:hAnsi="仿宋" w:eastAsia="仿宋" w:cs="仿宋"/>
          <w:b w:val="0"/>
          <w:bCs w:val="0"/>
          <w:color w:val="auto"/>
          <w:spacing w:val="4"/>
          <w:sz w:val="32"/>
          <w:szCs w:val="32"/>
          <w:lang w:eastAsia="zh-CN"/>
        </w:rPr>
        <w:t>）利用集体资金和通过整合各级政府或部门资金，投资预算</w:t>
      </w:r>
      <w:r>
        <w:rPr>
          <w:rFonts w:hint="eastAsia" w:ascii="仿宋" w:hAnsi="仿宋" w:eastAsia="仿宋" w:cs="仿宋"/>
          <w:b w:val="0"/>
          <w:bCs w:val="0"/>
          <w:color w:val="auto"/>
          <w:spacing w:val="4"/>
          <w:sz w:val="32"/>
          <w:szCs w:val="32"/>
          <w:lang w:val="en-US" w:eastAsia="zh-CN"/>
        </w:rPr>
        <w:t>累计</w:t>
      </w:r>
      <w:r>
        <w:rPr>
          <w:rFonts w:hint="eastAsia" w:ascii="仿宋" w:hAnsi="仿宋" w:eastAsia="仿宋" w:cs="仿宋"/>
          <w:b w:val="0"/>
          <w:bCs w:val="0"/>
          <w:color w:val="auto"/>
          <w:spacing w:val="4"/>
          <w:sz w:val="32"/>
          <w:szCs w:val="32"/>
          <w:lang w:eastAsia="zh-CN"/>
        </w:rPr>
        <w:t>5</w:t>
      </w:r>
      <w:r>
        <w:rPr>
          <w:rFonts w:hint="eastAsia" w:ascii="仿宋" w:hAnsi="仿宋" w:eastAsia="仿宋" w:cs="仿宋"/>
          <w:b w:val="0"/>
          <w:bCs w:val="0"/>
          <w:color w:val="auto"/>
          <w:spacing w:val="4"/>
          <w:sz w:val="32"/>
          <w:szCs w:val="32"/>
          <w:lang w:val="en-US" w:eastAsia="zh-CN"/>
        </w:rPr>
        <w:t>0000</w:t>
      </w:r>
      <w:r>
        <w:rPr>
          <w:rFonts w:hint="eastAsia" w:ascii="仿宋" w:hAnsi="仿宋" w:eastAsia="仿宋" w:cs="仿宋"/>
          <w:b w:val="0"/>
          <w:bCs w:val="0"/>
          <w:color w:val="auto"/>
          <w:spacing w:val="4"/>
          <w:sz w:val="32"/>
          <w:szCs w:val="32"/>
          <w:lang w:eastAsia="zh-CN"/>
        </w:rPr>
        <w:t>元以上的项目。</w:t>
      </w:r>
    </w:p>
    <w:p w14:paraId="3FD6E994">
      <w:pPr>
        <w:keepNext w:val="0"/>
        <w:keepLines w:val="0"/>
        <w:pageBreakBefore w:val="0"/>
        <w:widowControl w:val="0"/>
        <w:shd w:val="clear"/>
        <w:kinsoku/>
        <w:wordWrap/>
        <w:overflowPunct/>
        <w:topLinePunct w:val="0"/>
        <w:autoSpaceDE/>
        <w:autoSpaceDN/>
        <w:bidi w:val="0"/>
        <w:adjustRightInd/>
        <w:snapToGrid/>
        <w:spacing w:line="576" w:lineRule="exact"/>
        <w:ind w:right="9" w:firstLine="656"/>
        <w:jc w:val="both"/>
        <w:textAlignment w:val="auto"/>
        <w:rPr>
          <w:rFonts w:hint="eastAsia" w:ascii="仿宋" w:hAnsi="仿宋" w:eastAsia="仿宋" w:cs="仿宋"/>
          <w:b w:val="0"/>
          <w:bCs w:val="0"/>
          <w:color w:val="auto"/>
          <w:spacing w:val="4"/>
          <w:sz w:val="32"/>
          <w:szCs w:val="32"/>
          <w:lang w:eastAsia="zh-CN"/>
        </w:rPr>
      </w:pPr>
      <w:r>
        <w:rPr>
          <w:rFonts w:hint="eastAsia" w:ascii="仿宋" w:hAnsi="仿宋" w:eastAsia="仿宋" w:cs="仿宋"/>
          <w:b w:val="0"/>
          <w:bCs w:val="0"/>
          <w:color w:val="auto"/>
          <w:spacing w:val="4"/>
          <w:sz w:val="32"/>
          <w:szCs w:val="32"/>
          <w:lang w:eastAsia="zh-CN"/>
        </w:rPr>
        <w:t>2.货物，包括农村集体经济组织生产、建设、经营、改造、管理所需的各类农业生产设施、农业生产工具、车辆、办公用品和设备等。</w:t>
      </w:r>
    </w:p>
    <w:p w14:paraId="65946F0A">
      <w:pPr>
        <w:keepNext w:val="0"/>
        <w:keepLines w:val="0"/>
        <w:pageBreakBefore w:val="0"/>
        <w:widowControl w:val="0"/>
        <w:shd w:val="clear"/>
        <w:kinsoku/>
        <w:wordWrap/>
        <w:overflowPunct/>
        <w:topLinePunct w:val="0"/>
        <w:autoSpaceDE/>
        <w:autoSpaceDN/>
        <w:bidi w:val="0"/>
        <w:adjustRightInd/>
        <w:snapToGrid/>
        <w:spacing w:line="576" w:lineRule="exact"/>
        <w:ind w:right="9" w:firstLine="656"/>
        <w:jc w:val="both"/>
        <w:textAlignment w:val="auto"/>
        <w:rPr>
          <w:rFonts w:hint="eastAsia" w:ascii="仿宋" w:hAnsi="仿宋" w:eastAsia="仿宋" w:cs="仿宋"/>
          <w:b w:val="0"/>
          <w:bCs w:val="0"/>
          <w:color w:val="auto"/>
          <w:spacing w:val="4"/>
          <w:sz w:val="32"/>
          <w:szCs w:val="32"/>
          <w:lang w:eastAsia="zh-CN"/>
        </w:rPr>
      </w:pPr>
      <w:r>
        <w:rPr>
          <w:rFonts w:hint="eastAsia" w:ascii="仿宋" w:hAnsi="仿宋" w:eastAsia="仿宋" w:cs="仿宋"/>
          <w:b w:val="0"/>
          <w:bCs w:val="0"/>
          <w:color w:val="auto"/>
          <w:spacing w:val="4"/>
          <w:sz w:val="32"/>
          <w:szCs w:val="32"/>
          <w:lang w:eastAsia="zh-CN"/>
        </w:rPr>
        <w:t>（1）单次购买5</w:t>
      </w:r>
      <w:r>
        <w:rPr>
          <w:rFonts w:hint="eastAsia" w:ascii="仿宋" w:hAnsi="仿宋" w:eastAsia="仿宋" w:cs="仿宋"/>
          <w:b w:val="0"/>
          <w:bCs w:val="0"/>
          <w:color w:val="auto"/>
          <w:spacing w:val="4"/>
          <w:sz w:val="32"/>
          <w:szCs w:val="32"/>
          <w:lang w:val="en-US" w:eastAsia="zh-CN"/>
        </w:rPr>
        <w:t>000</w:t>
      </w:r>
      <w:r>
        <w:rPr>
          <w:rFonts w:hint="eastAsia" w:ascii="仿宋" w:hAnsi="仿宋" w:eastAsia="仿宋" w:cs="仿宋"/>
          <w:b w:val="0"/>
          <w:bCs w:val="0"/>
          <w:color w:val="auto"/>
          <w:spacing w:val="4"/>
          <w:sz w:val="32"/>
          <w:szCs w:val="32"/>
          <w:lang w:eastAsia="zh-CN"/>
        </w:rPr>
        <w:t>元以上的村集体办公用品的项目；</w:t>
      </w:r>
    </w:p>
    <w:p w14:paraId="5737F64A">
      <w:pPr>
        <w:keepNext w:val="0"/>
        <w:keepLines w:val="0"/>
        <w:pageBreakBefore w:val="0"/>
        <w:widowControl w:val="0"/>
        <w:shd w:val="clear"/>
        <w:kinsoku/>
        <w:wordWrap/>
        <w:overflowPunct/>
        <w:topLinePunct w:val="0"/>
        <w:autoSpaceDE/>
        <w:autoSpaceDN/>
        <w:bidi w:val="0"/>
        <w:adjustRightInd/>
        <w:snapToGrid/>
        <w:spacing w:line="576" w:lineRule="exact"/>
        <w:ind w:right="9" w:firstLine="656"/>
        <w:jc w:val="both"/>
        <w:textAlignment w:val="auto"/>
        <w:rPr>
          <w:rFonts w:hint="eastAsia" w:ascii="仿宋" w:hAnsi="仿宋" w:eastAsia="仿宋" w:cs="仿宋"/>
          <w:b w:val="0"/>
          <w:bCs w:val="0"/>
          <w:color w:val="auto"/>
          <w:spacing w:val="4"/>
          <w:sz w:val="32"/>
          <w:szCs w:val="32"/>
          <w:lang w:eastAsia="zh-CN"/>
        </w:rPr>
      </w:pPr>
      <w:r>
        <w:rPr>
          <w:rFonts w:hint="eastAsia" w:ascii="仿宋" w:hAnsi="仿宋" w:eastAsia="仿宋" w:cs="仿宋"/>
          <w:b w:val="0"/>
          <w:bCs w:val="0"/>
          <w:color w:val="auto"/>
          <w:spacing w:val="4"/>
          <w:sz w:val="32"/>
          <w:szCs w:val="32"/>
          <w:lang w:eastAsia="zh-CN"/>
        </w:rPr>
        <w:t>（2）单次购买1</w:t>
      </w:r>
      <w:r>
        <w:rPr>
          <w:rFonts w:hint="eastAsia" w:ascii="仿宋" w:hAnsi="仿宋" w:eastAsia="仿宋" w:cs="仿宋"/>
          <w:b w:val="0"/>
          <w:bCs w:val="0"/>
          <w:color w:val="auto"/>
          <w:spacing w:val="4"/>
          <w:sz w:val="32"/>
          <w:szCs w:val="32"/>
          <w:lang w:val="en-US" w:eastAsia="zh-CN"/>
        </w:rPr>
        <w:t>0000</w:t>
      </w:r>
      <w:r>
        <w:rPr>
          <w:rFonts w:hint="eastAsia" w:ascii="仿宋" w:hAnsi="仿宋" w:eastAsia="仿宋" w:cs="仿宋"/>
          <w:b w:val="0"/>
          <w:bCs w:val="0"/>
          <w:color w:val="auto"/>
          <w:spacing w:val="4"/>
          <w:sz w:val="32"/>
          <w:szCs w:val="32"/>
          <w:lang w:eastAsia="zh-CN"/>
        </w:rPr>
        <w:t>元以上的设备、设施、材料等项目。</w:t>
      </w:r>
    </w:p>
    <w:p w14:paraId="6041F860">
      <w:pPr>
        <w:keepNext w:val="0"/>
        <w:keepLines w:val="0"/>
        <w:pageBreakBefore w:val="0"/>
        <w:widowControl w:val="0"/>
        <w:shd w:val="clear"/>
        <w:kinsoku/>
        <w:wordWrap/>
        <w:overflowPunct/>
        <w:topLinePunct w:val="0"/>
        <w:autoSpaceDE/>
        <w:autoSpaceDN/>
        <w:bidi w:val="0"/>
        <w:adjustRightInd/>
        <w:snapToGrid/>
        <w:spacing w:line="576" w:lineRule="exact"/>
        <w:ind w:right="9" w:firstLine="656"/>
        <w:jc w:val="both"/>
        <w:textAlignment w:val="auto"/>
        <w:rPr>
          <w:rFonts w:hint="eastAsia" w:ascii="仿宋" w:hAnsi="仿宋" w:eastAsia="仿宋" w:cs="仿宋"/>
          <w:b w:val="0"/>
          <w:bCs w:val="0"/>
          <w:color w:val="auto"/>
          <w:spacing w:val="4"/>
          <w:sz w:val="32"/>
          <w:szCs w:val="32"/>
          <w:lang w:eastAsia="zh-CN"/>
        </w:rPr>
      </w:pPr>
      <w:r>
        <w:rPr>
          <w:rFonts w:hint="eastAsia" w:ascii="仿宋" w:hAnsi="仿宋" w:eastAsia="仿宋" w:cs="仿宋"/>
          <w:b w:val="0"/>
          <w:bCs w:val="0"/>
          <w:color w:val="auto"/>
          <w:spacing w:val="4"/>
          <w:sz w:val="32"/>
          <w:szCs w:val="32"/>
          <w:lang w:eastAsia="zh-CN"/>
        </w:rPr>
        <w:t>3.服务，包括单次购买1</w:t>
      </w:r>
      <w:r>
        <w:rPr>
          <w:rFonts w:hint="eastAsia" w:ascii="仿宋" w:hAnsi="仿宋" w:eastAsia="仿宋" w:cs="仿宋"/>
          <w:b w:val="0"/>
          <w:bCs w:val="0"/>
          <w:color w:val="auto"/>
          <w:spacing w:val="4"/>
          <w:sz w:val="32"/>
          <w:szCs w:val="32"/>
          <w:lang w:val="en-US" w:eastAsia="zh-CN"/>
        </w:rPr>
        <w:t>0000</w:t>
      </w:r>
      <w:r>
        <w:rPr>
          <w:rFonts w:hint="eastAsia" w:ascii="仿宋" w:hAnsi="仿宋" w:eastAsia="仿宋" w:cs="仿宋"/>
          <w:b w:val="0"/>
          <w:bCs w:val="0"/>
          <w:color w:val="auto"/>
          <w:spacing w:val="4"/>
          <w:sz w:val="32"/>
          <w:szCs w:val="32"/>
          <w:lang w:eastAsia="zh-CN"/>
        </w:rPr>
        <w:t>元以上的印刷、会务服务、专业咨询、财务审计、教育培训、信息系统开发维护、物业管理、工程监理、工程设计、工程造价等。</w:t>
      </w:r>
    </w:p>
    <w:p w14:paraId="306B5A9C">
      <w:pPr>
        <w:keepNext w:val="0"/>
        <w:keepLines w:val="0"/>
        <w:pageBreakBefore w:val="0"/>
        <w:widowControl w:val="0"/>
        <w:shd w:val="clear"/>
        <w:kinsoku/>
        <w:wordWrap/>
        <w:overflowPunct/>
        <w:topLinePunct w:val="0"/>
        <w:autoSpaceDE/>
        <w:autoSpaceDN/>
        <w:bidi w:val="0"/>
        <w:adjustRightInd/>
        <w:snapToGrid/>
        <w:spacing w:line="576" w:lineRule="exact"/>
        <w:ind w:right="9"/>
        <w:jc w:val="both"/>
        <w:textAlignment w:val="auto"/>
        <w:rPr>
          <w:rFonts w:hint="eastAsia" w:ascii="仿宋" w:hAnsi="仿宋" w:eastAsia="仿宋" w:cs="仿宋"/>
          <w:b w:val="0"/>
          <w:bCs w:val="0"/>
          <w:color w:val="auto"/>
          <w:spacing w:val="4"/>
          <w:sz w:val="32"/>
          <w:szCs w:val="32"/>
          <w:lang w:eastAsia="zh-CN"/>
        </w:rPr>
      </w:pPr>
      <w:r>
        <w:rPr>
          <w:rFonts w:hint="eastAsia" w:ascii="仿宋" w:hAnsi="仿宋" w:eastAsia="仿宋" w:cs="仿宋"/>
          <w:b w:val="0"/>
          <w:bCs w:val="0"/>
          <w:color w:val="auto"/>
          <w:spacing w:val="4"/>
          <w:sz w:val="32"/>
          <w:szCs w:val="32"/>
          <w:lang w:eastAsia="zh-CN"/>
        </w:rPr>
        <w:t>　　</w:t>
      </w:r>
      <w:r>
        <w:rPr>
          <w:rFonts w:hint="eastAsia" w:ascii="仿宋" w:hAnsi="仿宋" w:eastAsia="仿宋" w:cs="仿宋"/>
          <w:b/>
          <w:bCs/>
          <w:color w:val="auto"/>
          <w:spacing w:val="4"/>
          <w:sz w:val="32"/>
          <w:szCs w:val="32"/>
          <w:lang w:eastAsia="zh-CN"/>
        </w:rPr>
        <w:t>第十六条</w:t>
      </w:r>
      <w:r>
        <w:rPr>
          <w:rFonts w:hint="eastAsia" w:ascii="仿宋" w:hAnsi="仿宋" w:eastAsia="仿宋" w:cs="仿宋"/>
          <w:b w:val="0"/>
          <w:bCs w:val="0"/>
          <w:color w:val="auto"/>
          <w:spacing w:val="4"/>
          <w:sz w:val="32"/>
          <w:szCs w:val="32"/>
          <w:lang w:eastAsia="zh-CN"/>
        </w:rPr>
        <w:t>　严禁任何部门和组织以会费、捐赠名义向村级组织摊派费用，</w:t>
      </w:r>
      <w:r>
        <w:rPr>
          <w:rFonts w:hint="eastAsia" w:ascii="仿宋" w:hAnsi="仿宋" w:eastAsia="仿宋" w:cs="仿宋"/>
          <w:b w:val="0"/>
          <w:bCs w:val="0"/>
          <w:color w:val="auto"/>
          <w:spacing w:val="4"/>
          <w:sz w:val="32"/>
          <w:szCs w:val="32"/>
          <w:lang w:val="en-US" w:eastAsia="zh-CN"/>
        </w:rPr>
        <w:t>未经审批，</w:t>
      </w:r>
      <w:r>
        <w:rPr>
          <w:rFonts w:hint="eastAsia" w:ascii="仿宋" w:hAnsi="仿宋" w:eastAsia="仿宋" w:cs="仿宋"/>
          <w:b w:val="0"/>
          <w:bCs w:val="0"/>
          <w:color w:val="auto"/>
          <w:spacing w:val="4"/>
          <w:sz w:val="32"/>
          <w:szCs w:val="32"/>
          <w:lang w:eastAsia="zh-CN"/>
        </w:rPr>
        <w:t>村集体经济组织不得以捐款、赞助、贺礼费等名义向外捐款。</w:t>
      </w:r>
    </w:p>
    <w:p w14:paraId="0989F8E8">
      <w:pPr>
        <w:keepNext w:val="0"/>
        <w:keepLines w:val="0"/>
        <w:pageBreakBefore w:val="0"/>
        <w:widowControl w:val="0"/>
        <w:shd w:val="clear"/>
        <w:kinsoku/>
        <w:wordWrap/>
        <w:overflowPunct/>
        <w:topLinePunct w:val="0"/>
        <w:autoSpaceDE/>
        <w:autoSpaceDN/>
        <w:bidi w:val="0"/>
        <w:adjustRightInd/>
        <w:snapToGrid/>
        <w:spacing w:line="576" w:lineRule="exact"/>
        <w:ind w:right="9" w:firstLine="656"/>
        <w:jc w:val="both"/>
        <w:textAlignment w:val="auto"/>
        <w:rPr>
          <w:rFonts w:hint="eastAsia" w:ascii="仿宋" w:hAnsi="仿宋" w:eastAsia="仿宋" w:cs="仿宋"/>
          <w:b w:val="0"/>
          <w:bCs w:val="0"/>
          <w:color w:val="auto"/>
          <w:spacing w:val="4"/>
          <w:sz w:val="32"/>
          <w:szCs w:val="32"/>
          <w:lang w:eastAsia="zh-CN"/>
        </w:rPr>
      </w:pPr>
      <w:r>
        <w:rPr>
          <w:rFonts w:hint="eastAsia" w:ascii="仿宋" w:hAnsi="仿宋" w:eastAsia="仿宋" w:cs="仿宋"/>
          <w:b/>
          <w:bCs/>
          <w:color w:val="auto"/>
          <w:spacing w:val="4"/>
          <w:sz w:val="32"/>
          <w:szCs w:val="32"/>
          <w:lang w:eastAsia="zh-CN"/>
        </w:rPr>
        <w:t>第十七条</w:t>
      </w:r>
      <w:r>
        <w:rPr>
          <w:rFonts w:hint="eastAsia" w:ascii="仿宋" w:hAnsi="仿宋" w:eastAsia="仿宋" w:cs="仿宋"/>
          <w:b w:val="0"/>
          <w:bCs w:val="0"/>
          <w:color w:val="auto"/>
          <w:spacing w:val="4"/>
          <w:sz w:val="32"/>
          <w:szCs w:val="32"/>
          <w:lang w:eastAsia="zh-CN"/>
        </w:rPr>
        <w:t>　村集体经济组织每年要对债权债务进行清查核实，制定切实可行的偿债计划，组织清收各项应收款项。对确实无法收回的应收款项等，必须进行严格审核，查明原因，经村集体经济组织成员代表大会三分之二以上代表同意，并报乡（镇）人民政府审批后核销。</w:t>
      </w:r>
    </w:p>
    <w:p w14:paraId="7479DFEC">
      <w:pPr>
        <w:keepNext w:val="0"/>
        <w:keepLines w:val="0"/>
        <w:pageBreakBefore w:val="0"/>
        <w:widowControl w:val="0"/>
        <w:shd w:val="clear"/>
        <w:kinsoku/>
        <w:wordWrap/>
        <w:overflowPunct/>
        <w:topLinePunct w:val="0"/>
        <w:autoSpaceDE/>
        <w:autoSpaceDN/>
        <w:bidi w:val="0"/>
        <w:adjustRightInd/>
        <w:snapToGrid/>
        <w:spacing w:line="576" w:lineRule="exact"/>
        <w:ind w:right="9" w:firstLine="656"/>
        <w:jc w:val="both"/>
        <w:textAlignment w:val="auto"/>
        <w:rPr>
          <w:rFonts w:hint="eastAsia" w:ascii="仿宋" w:hAnsi="仿宋" w:eastAsia="仿宋" w:cs="仿宋"/>
          <w:b w:val="0"/>
          <w:bCs w:val="0"/>
          <w:color w:val="auto"/>
          <w:spacing w:val="4"/>
          <w:sz w:val="32"/>
          <w:szCs w:val="32"/>
          <w:lang w:eastAsia="zh-CN"/>
        </w:rPr>
      </w:pPr>
      <w:r>
        <w:rPr>
          <w:rFonts w:hint="eastAsia" w:ascii="仿宋" w:hAnsi="仿宋" w:eastAsia="仿宋" w:cs="仿宋"/>
          <w:b/>
          <w:bCs/>
          <w:color w:val="auto"/>
          <w:spacing w:val="4"/>
          <w:sz w:val="32"/>
          <w:szCs w:val="32"/>
          <w:lang w:eastAsia="zh-CN"/>
        </w:rPr>
        <w:t>第十八条</w:t>
      </w:r>
      <w:r>
        <w:rPr>
          <w:rFonts w:hint="eastAsia" w:ascii="仿宋" w:hAnsi="仿宋" w:eastAsia="仿宋" w:cs="仿宋"/>
          <w:b w:val="0"/>
          <w:bCs w:val="0"/>
          <w:color w:val="auto"/>
          <w:spacing w:val="4"/>
          <w:sz w:val="32"/>
          <w:szCs w:val="32"/>
          <w:lang w:eastAsia="zh-CN"/>
        </w:rPr>
        <w:t>　村集体经济组织从上级政府获得资金或其他资产的，应当及时入账，专款专用，按照有关规定执行并接受监管。</w:t>
      </w:r>
    </w:p>
    <w:p w14:paraId="1A14B640">
      <w:pPr>
        <w:keepNext w:val="0"/>
        <w:keepLines w:val="0"/>
        <w:pageBreakBefore w:val="0"/>
        <w:widowControl w:val="0"/>
        <w:shd w:val="clear"/>
        <w:kinsoku/>
        <w:wordWrap/>
        <w:overflowPunct/>
        <w:topLinePunct w:val="0"/>
        <w:autoSpaceDE/>
        <w:autoSpaceDN/>
        <w:bidi w:val="0"/>
        <w:adjustRightInd/>
        <w:snapToGrid/>
        <w:spacing w:line="576" w:lineRule="exact"/>
        <w:ind w:right="9" w:firstLine="656"/>
        <w:jc w:val="both"/>
        <w:textAlignment w:val="auto"/>
        <w:rPr>
          <w:rFonts w:hint="eastAsia" w:ascii="仿宋" w:hAnsi="仿宋" w:eastAsia="仿宋" w:cs="仿宋"/>
          <w:b w:val="0"/>
          <w:bCs w:val="0"/>
          <w:color w:val="auto"/>
          <w:spacing w:val="4"/>
          <w:sz w:val="32"/>
          <w:szCs w:val="32"/>
          <w:lang w:eastAsia="zh-CN"/>
        </w:rPr>
      </w:pPr>
      <w:r>
        <w:rPr>
          <w:rFonts w:hint="eastAsia" w:ascii="仿宋" w:hAnsi="仿宋" w:eastAsia="仿宋" w:cs="仿宋"/>
          <w:b/>
          <w:bCs/>
          <w:color w:val="auto"/>
          <w:spacing w:val="4"/>
          <w:sz w:val="32"/>
          <w:szCs w:val="32"/>
          <w:lang w:eastAsia="zh-CN"/>
        </w:rPr>
        <w:t>第十九条</w:t>
      </w:r>
      <w:r>
        <w:rPr>
          <w:rFonts w:hint="eastAsia" w:ascii="仿宋" w:hAnsi="仿宋" w:eastAsia="仿宋" w:cs="仿宋"/>
          <w:b w:val="0"/>
          <w:bCs w:val="0"/>
          <w:color w:val="auto"/>
          <w:spacing w:val="4"/>
          <w:sz w:val="32"/>
          <w:szCs w:val="32"/>
          <w:lang w:eastAsia="zh-CN"/>
        </w:rPr>
        <w:t>　村集体经济组织可在当年有净收益的前提下，开展收益分配，严禁无收益分红、举债分红。提取公积公益金比例不得超过可分配收益的30%，提取福利费的比例为可分配收益的3%—5%，向成员分配比例不得低于可分配收益的40%，是否分配及具体分配方案由农村集体经济组织成员民主讨论决定，报乡（镇）人民政府审核同意后执行。</w:t>
      </w:r>
    </w:p>
    <w:p w14:paraId="58B0BF6A">
      <w:pPr>
        <w:keepNext w:val="0"/>
        <w:keepLines w:val="0"/>
        <w:pageBreakBefore w:val="0"/>
        <w:widowControl w:val="0"/>
        <w:shd w:val="clear"/>
        <w:kinsoku/>
        <w:wordWrap/>
        <w:overflowPunct/>
        <w:topLinePunct w:val="0"/>
        <w:autoSpaceDE/>
        <w:autoSpaceDN/>
        <w:bidi w:val="0"/>
        <w:adjustRightInd/>
        <w:snapToGrid/>
        <w:spacing w:line="576" w:lineRule="exact"/>
        <w:ind w:right="9" w:firstLine="656"/>
        <w:jc w:val="both"/>
        <w:textAlignment w:val="auto"/>
        <w:rPr>
          <w:rFonts w:hint="eastAsia" w:ascii="仿宋" w:hAnsi="仿宋" w:eastAsia="仿宋" w:cs="仿宋"/>
          <w:b w:val="0"/>
          <w:bCs w:val="0"/>
          <w:color w:val="auto"/>
          <w:spacing w:val="4"/>
          <w:sz w:val="32"/>
          <w:szCs w:val="32"/>
          <w:lang w:eastAsia="zh-CN"/>
        </w:rPr>
      </w:pPr>
      <w:r>
        <w:rPr>
          <w:rFonts w:hint="eastAsia" w:ascii="仿宋" w:hAnsi="仿宋" w:eastAsia="仿宋" w:cs="仿宋"/>
          <w:b/>
          <w:bCs/>
          <w:color w:val="auto"/>
          <w:spacing w:val="4"/>
          <w:sz w:val="32"/>
          <w:szCs w:val="32"/>
          <w:lang w:eastAsia="zh-CN"/>
        </w:rPr>
        <w:t>第二十条</w:t>
      </w:r>
      <w:r>
        <w:rPr>
          <w:rFonts w:hint="eastAsia" w:ascii="仿宋" w:hAnsi="仿宋" w:eastAsia="仿宋" w:cs="仿宋"/>
          <w:b w:val="0"/>
          <w:bCs w:val="0"/>
          <w:color w:val="auto"/>
          <w:spacing w:val="4"/>
          <w:sz w:val="32"/>
          <w:szCs w:val="32"/>
          <w:lang w:eastAsia="zh-CN"/>
        </w:rPr>
        <w:t>　村集体经济组织每季度及时公开各项收入、支出及其他经济内容，并建立财务公开档案。</w:t>
      </w:r>
    </w:p>
    <w:p w14:paraId="13464F8B">
      <w:pPr>
        <w:keepNext w:val="0"/>
        <w:keepLines w:val="0"/>
        <w:pageBreakBefore w:val="0"/>
        <w:widowControl w:val="0"/>
        <w:shd w:val="clear"/>
        <w:kinsoku/>
        <w:wordWrap/>
        <w:overflowPunct/>
        <w:topLinePunct w:val="0"/>
        <w:autoSpaceDE/>
        <w:autoSpaceDN/>
        <w:bidi w:val="0"/>
        <w:adjustRightInd/>
        <w:snapToGrid/>
        <w:spacing w:line="576" w:lineRule="exact"/>
        <w:ind w:right="9" w:firstLine="656"/>
        <w:jc w:val="both"/>
        <w:textAlignment w:val="auto"/>
        <w:rPr>
          <w:rFonts w:hint="eastAsia" w:ascii="仿宋" w:hAnsi="仿宋" w:eastAsia="仿宋" w:cs="仿宋"/>
          <w:b w:val="0"/>
          <w:bCs w:val="0"/>
          <w:color w:val="auto"/>
          <w:spacing w:val="4"/>
          <w:sz w:val="32"/>
          <w:szCs w:val="32"/>
          <w:lang w:eastAsia="zh-CN"/>
        </w:rPr>
      </w:pPr>
      <w:r>
        <w:rPr>
          <w:rFonts w:hint="eastAsia" w:ascii="仿宋" w:hAnsi="仿宋" w:eastAsia="仿宋" w:cs="仿宋"/>
          <w:b/>
          <w:bCs/>
          <w:color w:val="auto"/>
          <w:spacing w:val="4"/>
          <w:sz w:val="32"/>
          <w:szCs w:val="32"/>
          <w:lang w:eastAsia="zh-CN"/>
        </w:rPr>
        <w:t>第二十一条</w:t>
      </w:r>
      <w:r>
        <w:rPr>
          <w:rFonts w:hint="eastAsia" w:ascii="仿宋" w:hAnsi="仿宋" w:eastAsia="仿宋" w:cs="仿宋"/>
          <w:b w:val="0"/>
          <w:bCs w:val="0"/>
          <w:color w:val="auto"/>
          <w:spacing w:val="4"/>
          <w:sz w:val="32"/>
          <w:szCs w:val="32"/>
          <w:lang w:eastAsia="zh-CN"/>
        </w:rPr>
        <w:t>　村集体</w:t>
      </w:r>
      <w:r>
        <w:rPr>
          <w:rFonts w:hint="eastAsia" w:ascii="仿宋" w:hAnsi="仿宋" w:eastAsia="仿宋" w:cs="仿宋"/>
          <w:b w:val="0"/>
          <w:bCs w:val="0"/>
          <w:color w:val="auto"/>
          <w:spacing w:val="4"/>
          <w:sz w:val="32"/>
          <w:szCs w:val="32"/>
          <w:lang w:val="en-US" w:eastAsia="zh-CN"/>
        </w:rPr>
        <w:t>经济组织财务负责人</w:t>
      </w:r>
      <w:r>
        <w:rPr>
          <w:rFonts w:hint="eastAsia" w:ascii="仿宋" w:hAnsi="仿宋" w:eastAsia="仿宋" w:cs="仿宋"/>
          <w:b w:val="0"/>
          <w:bCs w:val="0"/>
          <w:color w:val="auto"/>
          <w:spacing w:val="4"/>
          <w:sz w:val="32"/>
          <w:szCs w:val="32"/>
          <w:lang w:eastAsia="zh-CN"/>
        </w:rPr>
        <w:t>或村报账员发生变动时，由乡（镇）</w:t>
      </w:r>
      <w:r>
        <w:rPr>
          <w:rFonts w:hint="eastAsia" w:ascii="仿宋" w:hAnsi="仿宋" w:eastAsia="仿宋" w:cs="仿宋"/>
          <w:b w:val="0"/>
          <w:bCs w:val="0"/>
          <w:color w:val="auto"/>
          <w:spacing w:val="4"/>
          <w:sz w:val="32"/>
          <w:szCs w:val="32"/>
          <w:lang w:val="en-US" w:eastAsia="zh-CN"/>
        </w:rPr>
        <w:t>人民政府</w:t>
      </w:r>
      <w:r>
        <w:rPr>
          <w:rFonts w:hint="eastAsia" w:ascii="仿宋" w:hAnsi="仿宋" w:eastAsia="仿宋" w:cs="仿宋"/>
          <w:b w:val="0"/>
          <w:bCs w:val="0"/>
          <w:color w:val="auto"/>
          <w:spacing w:val="4"/>
          <w:sz w:val="32"/>
          <w:szCs w:val="32"/>
          <w:lang w:eastAsia="zh-CN"/>
        </w:rPr>
        <w:t>监督做好工作交接。离职时要一次性将账目交齐。个人私自保管未入账的票据不予确认，其经济责任由个人承担。</w:t>
      </w:r>
    </w:p>
    <w:p w14:paraId="6781E6DD">
      <w:pPr>
        <w:keepNext w:val="0"/>
        <w:keepLines w:val="0"/>
        <w:pageBreakBefore w:val="0"/>
        <w:widowControl w:val="0"/>
        <w:shd w:val="clear"/>
        <w:kinsoku/>
        <w:wordWrap/>
        <w:overflowPunct/>
        <w:topLinePunct w:val="0"/>
        <w:autoSpaceDE/>
        <w:autoSpaceDN/>
        <w:bidi w:val="0"/>
        <w:adjustRightInd/>
        <w:snapToGrid/>
        <w:spacing w:line="576" w:lineRule="exact"/>
        <w:ind w:right="9"/>
        <w:jc w:val="both"/>
        <w:textAlignment w:val="auto"/>
        <w:rPr>
          <w:rFonts w:hint="eastAsia" w:ascii="黑体" w:hAnsi="黑体" w:eastAsia="黑体" w:cs="黑体"/>
          <w:b w:val="0"/>
          <w:bCs w:val="0"/>
          <w:color w:val="auto"/>
          <w:spacing w:val="4"/>
          <w:sz w:val="32"/>
          <w:szCs w:val="32"/>
          <w:lang w:eastAsia="zh-CN"/>
        </w:rPr>
      </w:pPr>
      <w:r>
        <w:rPr>
          <w:rFonts w:hint="eastAsia" w:ascii="仿宋" w:hAnsi="仿宋" w:eastAsia="仿宋" w:cs="仿宋"/>
          <w:b w:val="0"/>
          <w:bCs w:val="0"/>
          <w:color w:val="auto"/>
          <w:spacing w:val="4"/>
          <w:sz w:val="32"/>
          <w:szCs w:val="32"/>
          <w:lang w:eastAsia="zh-CN"/>
        </w:rPr>
        <w:t>　　　　　　　　　　</w:t>
      </w:r>
      <w:r>
        <w:rPr>
          <w:rFonts w:hint="eastAsia" w:ascii="黑体" w:hAnsi="黑体" w:eastAsia="黑体" w:cs="黑体"/>
          <w:b w:val="0"/>
          <w:bCs w:val="0"/>
          <w:color w:val="auto"/>
          <w:spacing w:val="4"/>
          <w:sz w:val="32"/>
          <w:szCs w:val="32"/>
          <w:lang w:eastAsia="zh-CN"/>
        </w:rPr>
        <w:t>第三章　资产管理</w:t>
      </w:r>
    </w:p>
    <w:p w14:paraId="0BDC242C">
      <w:pPr>
        <w:keepNext w:val="0"/>
        <w:keepLines w:val="0"/>
        <w:pageBreakBefore w:val="0"/>
        <w:widowControl w:val="0"/>
        <w:shd w:val="clear"/>
        <w:kinsoku/>
        <w:wordWrap/>
        <w:overflowPunct/>
        <w:topLinePunct w:val="0"/>
        <w:autoSpaceDE/>
        <w:autoSpaceDN/>
        <w:bidi w:val="0"/>
        <w:adjustRightInd/>
        <w:snapToGrid/>
        <w:spacing w:line="576" w:lineRule="exact"/>
        <w:ind w:right="9"/>
        <w:jc w:val="both"/>
        <w:textAlignment w:val="auto"/>
        <w:rPr>
          <w:rFonts w:hint="eastAsia" w:ascii="仿宋" w:hAnsi="仿宋" w:eastAsia="仿宋" w:cs="仿宋"/>
          <w:b w:val="0"/>
          <w:bCs w:val="0"/>
          <w:color w:val="auto"/>
          <w:spacing w:val="4"/>
          <w:sz w:val="32"/>
          <w:szCs w:val="32"/>
          <w:lang w:eastAsia="zh-CN"/>
        </w:rPr>
      </w:pPr>
      <w:r>
        <w:rPr>
          <w:rFonts w:hint="eastAsia" w:ascii="仿宋" w:hAnsi="仿宋" w:eastAsia="仿宋" w:cs="仿宋"/>
          <w:b w:val="0"/>
          <w:bCs w:val="0"/>
          <w:color w:val="auto"/>
          <w:spacing w:val="4"/>
          <w:sz w:val="32"/>
          <w:szCs w:val="32"/>
          <w:lang w:eastAsia="zh-CN"/>
        </w:rPr>
        <w:t>　</w:t>
      </w:r>
      <w:r>
        <w:rPr>
          <w:rFonts w:hint="eastAsia" w:ascii="仿宋" w:hAnsi="仿宋" w:eastAsia="仿宋" w:cs="仿宋"/>
          <w:b/>
          <w:bCs/>
          <w:color w:val="auto"/>
          <w:spacing w:val="4"/>
          <w:sz w:val="32"/>
          <w:szCs w:val="32"/>
          <w:lang w:eastAsia="zh-CN"/>
        </w:rPr>
        <w:t>　第二十二条</w:t>
      </w:r>
      <w:r>
        <w:rPr>
          <w:rFonts w:hint="eastAsia" w:ascii="仿宋" w:hAnsi="仿宋" w:eastAsia="仿宋" w:cs="仿宋"/>
          <w:b w:val="0"/>
          <w:bCs w:val="0"/>
          <w:color w:val="auto"/>
          <w:spacing w:val="4"/>
          <w:sz w:val="32"/>
          <w:szCs w:val="32"/>
          <w:lang w:eastAsia="zh-CN"/>
        </w:rPr>
        <w:t>　村集体</w:t>
      </w:r>
      <w:r>
        <w:rPr>
          <w:rFonts w:hint="eastAsia" w:ascii="仿宋" w:hAnsi="仿宋" w:eastAsia="仿宋" w:cs="仿宋"/>
          <w:b w:val="0"/>
          <w:bCs w:val="0"/>
          <w:color w:val="auto"/>
          <w:spacing w:val="4"/>
          <w:sz w:val="32"/>
          <w:szCs w:val="32"/>
          <w:lang w:val="en-US" w:eastAsia="zh-CN"/>
        </w:rPr>
        <w:t>经济组织</w:t>
      </w:r>
      <w:r>
        <w:rPr>
          <w:rFonts w:hint="eastAsia" w:ascii="仿宋" w:hAnsi="仿宋" w:eastAsia="仿宋" w:cs="仿宋"/>
          <w:b w:val="0"/>
          <w:bCs w:val="0"/>
          <w:color w:val="auto"/>
          <w:spacing w:val="4"/>
          <w:sz w:val="32"/>
          <w:szCs w:val="32"/>
          <w:lang w:eastAsia="zh-CN"/>
        </w:rPr>
        <w:t>所有的房屋、其他建筑物、机器设备、工具、器具和农业基础设施等资产，按照类别建立资产台账，资产台账的内容主要包括：资产的名称、类别、数量、单位、构建时间、原始价值、折旧额、净值等。资产台账由村集体经济组织负责登记，及时记录资产增减变动情况，已出让或报废的资产，应及时进行核销，并报乡（镇）</w:t>
      </w:r>
      <w:r>
        <w:rPr>
          <w:rFonts w:hint="eastAsia" w:ascii="仿宋" w:hAnsi="仿宋" w:eastAsia="仿宋" w:cs="仿宋"/>
          <w:b w:val="0"/>
          <w:bCs w:val="0"/>
          <w:color w:val="auto"/>
          <w:spacing w:val="4"/>
          <w:sz w:val="32"/>
          <w:szCs w:val="32"/>
          <w:lang w:val="en-US" w:eastAsia="zh-CN"/>
        </w:rPr>
        <w:t>人民政府</w:t>
      </w:r>
      <w:r>
        <w:rPr>
          <w:rFonts w:hint="eastAsia" w:ascii="仿宋" w:hAnsi="仿宋" w:eastAsia="仿宋" w:cs="仿宋"/>
          <w:b w:val="0"/>
          <w:bCs w:val="0"/>
          <w:color w:val="auto"/>
          <w:spacing w:val="4"/>
          <w:sz w:val="32"/>
          <w:szCs w:val="32"/>
          <w:lang w:eastAsia="zh-CN"/>
        </w:rPr>
        <w:t>备案。</w:t>
      </w:r>
    </w:p>
    <w:p w14:paraId="4B76BD24">
      <w:pPr>
        <w:keepNext w:val="0"/>
        <w:keepLines w:val="0"/>
        <w:pageBreakBefore w:val="0"/>
        <w:widowControl w:val="0"/>
        <w:shd w:val="clear"/>
        <w:kinsoku/>
        <w:wordWrap/>
        <w:overflowPunct/>
        <w:topLinePunct w:val="0"/>
        <w:autoSpaceDE/>
        <w:autoSpaceDN/>
        <w:bidi w:val="0"/>
        <w:adjustRightInd/>
        <w:snapToGrid/>
        <w:spacing w:line="576" w:lineRule="exact"/>
        <w:ind w:right="9" w:firstLine="656"/>
        <w:jc w:val="both"/>
        <w:textAlignment w:val="auto"/>
        <w:rPr>
          <w:rFonts w:hint="eastAsia" w:ascii="仿宋" w:hAnsi="仿宋" w:eastAsia="仿宋" w:cs="仿宋"/>
          <w:b w:val="0"/>
          <w:bCs w:val="0"/>
          <w:color w:val="auto"/>
          <w:spacing w:val="4"/>
          <w:sz w:val="32"/>
          <w:szCs w:val="32"/>
          <w:lang w:eastAsia="zh-CN"/>
        </w:rPr>
      </w:pPr>
      <w:r>
        <w:rPr>
          <w:rFonts w:hint="eastAsia" w:ascii="仿宋" w:hAnsi="仿宋" w:eastAsia="仿宋" w:cs="仿宋"/>
          <w:b/>
          <w:bCs/>
          <w:color w:val="auto"/>
          <w:spacing w:val="4"/>
          <w:sz w:val="32"/>
          <w:szCs w:val="32"/>
          <w:lang w:eastAsia="zh-CN"/>
        </w:rPr>
        <w:t>第二十三条</w:t>
      </w:r>
      <w:r>
        <w:rPr>
          <w:rFonts w:hint="eastAsia" w:ascii="仿宋" w:hAnsi="仿宋" w:eastAsia="仿宋" w:cs="仿宋"/>
          <w:b w:val="0"/>
          <w:bCs w:val="0"/>
          <w:color w:val="auto"/>
          <w:spacing w:val="4"/>
          <w:sz w:val="32"/>
          <w:szCs w:val="32"/>
          <w:lang w:eastAsia="zh-CN"/>
        </w:rPr>
        <w:t>　村集体经济组织的房屋、</w:t>
      </w:r>
      <w:r>
        <w:rPr>
          <w:rFonts w:hint="eastAsia" w:ascii="仿宋" w:hAnsi="仿宋" w:eastAsia="仿宋" w:cs="仿宋"/>
          <w:b w:val="0"/>
          <w:bCs w:val="0"/>
          <w:color w:val="auto"/>
          <w:spacing w:val="4"/>
          <w:sz w:val="32"/>
          <w:szCs w:val="32"/>
          <w:lang w:val="en-US" w:eastAsia="zh-CN"/>
        </w:rPr>
        <w:t>其他</w:t>
      </w:r>
      <w:r>
        <w:rPr>
          <w:rFonts w:hint="eastAsia" w:ascii="仿宋" w:hAnsi="仿宋" w:eastAsia="仿宋" w:cs="仿宋"/>
          <w:b w:val="0"/>
          <w:bCs w:val="0"/>
          <w:color w:val="auto"/>
          <w:spacing w:val="4"/>
          <w:sz w:val="32"/>
          <w:szCs w:val="32"/>
          <w:lang w:eastAsia="zh-CN"/>
        </w:rPr>
        <w:t>建筑物、机器设备、工具、器具和农业</w:t>
      </w:r>
      <w:r>
        <w:rPr>
          <w:rFonts w:hint="eastAsia" w:ascii="仿宋" w:hAnsi="仿宋" w:eastAsia="仿宋" w:cs="仿宋"/>
          <w:b w:val="0"/>
          <w:bCs w:val="0"/>
          <w:color w:val="auto"/>
          <w:spacing w:val="4"/>
          <w:sz w:val="32"/>
          <w:szCs w:val="32"/>
          <w:lang w:val="en-US" w:eastAsia="zh-CN"/>
        </w:rPr>
        <w:t>基础</w:t>
      </w:r>
      <w:r>
        <w:rPr>
          <w:rFonts w:hint="eastAsia" w:ascii="仿宋" w:hAnsi="仿宋" w:eastAsia="仿宋" w:cs="仿宋"/>
          <w:b w:val="0"/>
          <w:bCs w:val="0"/>
          <w:color w:val="auto"/>
          <w:spacing w:val="4"/>
          <w:sz w:val="32"/>
          <w:szCs w:val="32"/>
          <w:lang w:eastAsia="zh-CN"/>
        </w:rPr>
        <w:t>设施等</w:t>
      </w:r>
      <w:r>
        <w:rPr>
          <w:rFonts w:hint="eastAsia" w:ascii="仿宋" w:hAnsi="仿宋" w:eastAsia="仿宋" w:cs="仿宋"/>
          <w:b w:val="0"/>
          <w:bCs w:val="0"/>
          <w:color w:val="auto"/>
          <w:spacing w:val="4"/>
          <w:sz w:val="32"/>
          <w:szCs w:val="32"/>
          <w:lang w:val="en-US" w:eastAsia="zh-CN"/>
        </w:rPr>
        <w:t>资产</w:t>
      </w:r>
      <w:r>
        <w:rPr>
          <w:rFonts w:hint="eastAsia" w:ascii="仿宋" w:hAnsi="仿宋" w:eastAsia="仿宋" w:cs="仿宋"/>
          <w:b w:val="0"/>
          <w:bCs w:val="0"/>
          <w:color w:val="auto"/>
          <w:spacing w:val="4"/>
          <w:sz w:val="32"/>
          <w:szCs w:val="32"/>
          <w:lang w:eastAsia="zh-CN"/>
        </w:rPr>
        <w:t>，凡使用年限在一年以上，单位价值在</w:t>
      </w:r>
      <w:r>
        <w:rPr>
          <w:rFonts w:hint="eastAsia" w:ascii="仿宋" w:hAnsi="仿宋" w:eastAsia="仿宋" w:cs="仿宋"/>
          <w:b w:val="0"/>
          <w:bCs w:val="0"/>
          <w:color w:val="auto"/>
          <w:spacing w:val="4"/>
          <w:sz w:val="32"/>
          <w:szCs w:val="32"/>
          <w:lang w:val="en-US" w:eastAsia="zh-CN"/>
        </w:rPr>
        <w:t>10</w:t>
      </w:r>
      <w:r>
        <w:rPr>
          <w:rFonts w:hint="eastAsia" w:ascii="仿宋" w:hAnsi="仿宋" w:eastAsia="仿宋" w:cs="仿宋"/>
          <w:b w:val="0"/>
          <w:bCs w:val="0"/>
          <w:color w:val="auto"/>
          <w:spacing w:val="4"/>
          <w:sz w:val="32"/>
          <w:szCs w:val="32"/>
          <w:lang w:eastAsia="zh-CN"/>
        </w:rPr>
        <w:t>00元以上（</w:t>
      </w:r>
      <w:r>
        <w:rPr>
          <w:rFonts w:hint="eastAsia" w:ascii="仿宋" w:hAnsi="仿宋" w:eastAsia="仿宋" w:cs="仿宋"/>
          <w:b w:val="0"/>
          <w:bCs w:val="0"/>
          <w:color w:val="auto"/>
          <w:spacing w:val="4"/>
          <w:sz w:val="32"/>
          <w:szCs w:val="32"/>
          <w:lang w:val="en-US" w:eastAsia="zh-CN"/>
        </w:rPr>
        <w:t>含1000元</w:t>
      </w:r>
      <w:r>
        <w:rPr>
          <w:rFonts w:hint="eastAsia" w:ascii="仿宋" w:hAnsi="仿宋" w:eastAsia="仿宋" w:cs="仿宋"/>
          <w:b w:val="0"/>
          <w:bCs w:val="0"/>
          <w:color w:val="auto"/>
          <w:spacing w:val="4"/>
          <w:sz w:val="32"/>
          <w:szCs w:val="32"/>
          <w:lang w:eastAsia="zh-CN"/>
        </w:rPr>
        <w:t>）的列为固定资产；主要生产工具和设备，单位价值虽低于规定标准，但使用年限在一年以上的，也</w:t>
      </w:r>
      <w:r>
        <w:rPr>
          <w:rFonts w:hint="eastAsia" w:ascii="仿宋" w:hAnsi="仿宋" w:eastAsia="仿宋" w:cs="仿宋"/>
          <w:b w:val="0"/>
          <w:bCs w:val="0"/>
          <w:color w:val="auto"/>
          <w:spacing w:val="4"/>
          <w:sz w:val="32"/>
          <w:szCs w:val="32"/>
          <w:lang w:val="en-US" w:eastAsia="zh-CN"/>
        </w:rPr>
        <w:t>应</w:t>
      </w:r>
      <w:r>
        <w:rPr>
          <w:rFonts w:hint="eastAsia" w:ascii="仿宋" w:hAnsi="仿宋" w:eastAsia="仿宋" w:cs="仿宋"/>
          <w:b w:val="0"/>
          <w:bCs w:val="0"/>
          <w:color w:val="auto"/>
          <w:spacing w:val="4"/>
          <w:sz w:val="32"/>
          <w:szCs w:val="32"/>
          <w:lang w:eastAsia="zh-CN"/>
        </w:rPr>
        <w:t>列为固定资产。</w:t>
      </w:r>
    </w:p>
    <w:p w14:paraId="03CAC0AA">
      <w:pPr>
        <w:keepNext w:val="0"/>
        <w:keepLines w:val="0"/>
        <w:pageBreakBefore w:val="0"/>
        <w:widowControl w:val="0"/>
        <w:shd w:val="clear"/>
        <w:kinsoku/>
        <w:wordWrap/>
        <w:overflowPunct/>
        <w:topLinePunct w:val="0"/>
        <w:autoSpaceDE/>
        <w:autoSpaceDN/>
        <w:bidi w:val="0"/>
        <w:adjustRightInd/>
        <w:snapToGrid/>
        <w:spacing w:line="576" w:lineRule="exact"/>
        <w:ind w:right="9" w:firstLine="656"/>
        <w:jc w:val="both"/>
        <w:textAlignment w:val="auto"/>
        <w:rPr>
          <w:rFonts w:hint="eastAsia" w:ascii="仿宋" w:hAnsi="仿宋" w:eastAsia="仿宋" w:cs="仿宋"/>
          <w:b w:val="0"/>
          <w:bCs w:val="0"/>
          <w:color w:val="auto"/>
          <w:spacing w:val="4"/>
          <w:sz w:val="32"/>
          <w:szCs w:val="32"/>
          <w:lang w:eastAsia="zh-CN"/>
        </w:rPr>
      </w:pPr>
      <w:r>
        <w:rPr>
          <w:rFonts w:hint="eastAsia" w:ascii="仿宋" w:hAnsi="仿宋" w:eastAsia="仿宋" w:cs="仿宋"/>
          <w:b/>
          <w:bCs/>
          <w:color w:val="auto"/>
          <w:spacing w:val="4"/>
          <w:sz w:val="32"/>
          <w:szCs w:val="32"/>
          <w:lang w:eastAsia="zh-CN"/>
        </w:rPr>
        <w:t>第二十四条</w:t>
      </w:r>
      <w:r>
        <w:rPr>
          <w:rFonts w:hint="eastAsia" w:ascii="仿宋" w:hAnsi="仿宋" w:eastAsia="仿宋" w:cs="仿宋"/>
          <w:b w:val="0"/>
          <w:bCs w:val="0"/>
          <w:color w:val="auto"/>
          <w:spacing w:val="4"/>
          <w:sz w:val="32"/>
          <w:szCs w:val="32"/>
          <w:lang w:eastAsia="zh-CN"/>
        </w:rPr>
        <w:t>　村集体经济组织购置或投资及接受捐赠、资助等所形成的固定资产，应及时记入固定资产账。</w:t>
      </w:r>
    </w:p>
    <w:p w14:paraId="1D5E66FF">
      <w:pPr>
        <w:keepNext w:val="0"/>
        <w:keepLines w:val="0"/>
        <w:pageBreakBefore w:val="0"/>
        <w:widowControl w:val="0"/>
        <w:shd w:val="clear"/>
        <w:kinsoku/>
        <w:wordWrap/>
        <w:overflowPunct/>
        <w:topLinePunct w:val="0"/>
        <w:autoSpaceDE/>
        <w:autoSpaceDN/>
        <w:bidi w:val="0"/>
        <w:adjustRightInd/>
        <w:snapToGrid/>
        <w:spacing w:line="576" w:lineRule="exact"/>
        <w:ind w:right="9" w:firstLine="656"/>
        <w:jc w:val="both"/>
        <w:textAlignment w:val="auto"/>
        <w:rPr>
          <w:rFonts w:hint="eastAsia" w:ascii="仿宋" w:hAnsi="仿宋" w:eastAsia="仿宋" w:cs="仿宋"/>
          <w:b w:val="0"/>
          <w:bCs w:val="0"/>
          <w:color w:val="auto"/>
          <w:spacing w:val="4"/>
          <w:sz w:val="32"/>
          <w:szCs w:val="32"/>
          <w:lang w:eastAsia="zh-CN"/>
        </w:rPr>
      </w:pPr>
      <w:r>
        <w:rPr>
          <w:rFonts w:hint="eastAsia" w:ascii="仿宋" w:hAnsi="仿宋" w:eastAsia="仿宋" w:cs="仿宋"/>
          <w:b/>
          <w:bCs/>
          <w:color w:val="auto"/>
          <w:spacing w:val="4"/>
          <w:sz w:val="32"/>
          <w:szCs w:val="32"/>
          <w:lang w:eastAsia="zh-CN"/>
        </w:rPr>
        <w:t>第二十五条</w:t>
      </w:r>
      <w:r>
        <w:rPr>
          <w:rFonts w:hint="eastAsia" w:ascii="仿宋" w:hAnsi="仿宋" w:eastAsia="仿宋" w:cs="仿宋"/>
          <w:b w:val="0"/>
          <w:bCs w:val="0"/>
          <w:color w:val="auto"/>
          <w:spacing w:val="4"/>
          <w:sz w:val="32"/>
          <w:szCs w:val="32"/>
          <w:lang w:eastAsia="zh-CN"/>
        </w:rPr>
        <w:t>　村集体经济组织每年要进行一次资产清查，做到账实相符，清查结果要向全体</w:t>
      </w:r>
      <w:r>
        <w:rPr>
          <w:rFonts w:hint="eastAsia" w:ascii="仿宋" w:hAnsi="仿宋" w:eastAsia="仿宋" w:cs="仿宋"/>
          <w:b w:val="0"/>
          <w:bCs w:val="0"/>
          <w:color w:val="auto"/>
          <w:spacing w:val="4"/>
          <w:sz w:val="32"/>
          <w:szCs w:val="32"/>
          <w:lang w:val="en-US" w:eastAsia="zh-CN"/>
        </w:rPr>
        <w:t>经济组织成员</w:t>
      </w:r>
      <w:r>
        <w:rPr>
          <w:rFonts w:hint="eastAsia" w:ascii="仿宋" w:hAnsi="仿宋" w:eastAsia="仿宋" w:cs="仿宋"/>
          <w:b w:val="0"/>
          <w:bCs w:val="0"/>
          <w:color w:val="auto"/>
          <w:spacing w:val="4"/>
          <w:sz w:val="32"/>
          <w:szCs w:val="32"/>
          <w:lang w:eastAsia="zh-CN"/>
        </w:rPr>
        <w:t>公布并报乡（镇）</w:t>
      </w:r>
      <w:r>
        <w:rPr>
          <w:rFonts w:hint="eastAsia" w:ascii="仿宋" w:hAnsi="仿宋" w:eastAsia="仿宋" w:cs="仿宋"/>
          <w:b w:val="0"/>
          <w:bCs w:val="0"/>
          <w:color w:val="auto"/>
          <w:spacing w:val="4"/>
          <w:sz w:val="32"/>
          <w:szCs w:val="32"/>
          <w:lang w:val="en-US" w:eastAsia="zh-CN"/>
        </w:rPr>
        <w:t>人民政府</w:t>
      </w:r>
      <w:r>
        <w:rPr>
          <w:rFonts w:hint="eastAsia" w:ascii="仿宋" w:hAnsi="仿宋" w:eastAsia="仿宋" w:cs="仿宋"/>
          <w:b w:val="0"/>
          <w:bCs w:val="0"/>
          <w:color w:val="auto"/>
          <w:spacing w:val="4"/>
          <w:sz w:val="32"/>
          <w:szCs w:val="32"/>
          <w:lang w:eastAsia="zh-CN"/>
        </w:rPr>
        <w:t>备案。</w:t>
      </w:r>
    </w:p>
    <w:p w14:paraId="462041C6">
      <w:pPr>
        <w:keepNext w:val="0"/>
        <w:keepLines w:val="0"/>
        <w:pageBreakBefore w:val="0"/>
        <w:widowControl w:val="0"/>
        <w:shd w:val="clear"/>
        <w:kinsoku/>
        <w:wordWrap/>
        <w:overflowPunct/>
        <w:topLinePunct w:val="0"/>
        <w:autoSpaceDE/>
        <w:autoSpaceDN/>
        <w:bidi w:val="0"/>
        <w:adjustRightInd/>
        <w:snapToGrid/>
        <w:spacing w:line="576" w:lineRule="exact"/>
        <w:ind w:right="9" w:firstLine="656"/>
        <w:jc w:val="both"/>
        <w:textAlignment w:val="auto"/>
        <w:rPr>
          <w:rFonts w:hint="eastAsia" w:ascii="仿宋" w:hAnsi="仿宋" w:eastAsia="仿宋" w:cs="仿宋"/>
          <w:b w:val="0"/>
          <w:bCs w:val="0"/>
          <w:color w:val="auto"/>
          <w:spacing w:val="4"/>
          <w:sz w:val="32"/>
          <w:szCs w:val="32"/>
          <w:lang w:eastAsia="zh-CN"/>
        </w:rPr>
      </w:pPr>
      <w:r>
        <w:rPr>
          <w:rFonts w:hint="eastAsia" w:ascii="仿宋" w:hAnsi="仿宋" w:eastAsia="仿宋" w:cs="仿宋"/>
          <w:b/>
          <w:bCs/>
          <w:color w:val="auto"/>
          <w:spacing w:val="4"/>
          <w:sz w:val="32"/>
          <w:szCs w:val="32"/>
          <w:lang w:eastAsia="zh-CN"/>
        </w:rPr>
        <w:t>第二十六条</w:t>
      </w:r>
      <w:r>
        <w:rPr>
          <w:rFonts w:hint="eastAsia" w:ascii="仿宋" w:hAnsi="仿宋" w:eastAsia="仿宋" w:cs="仿宋"/>
          <w:b w:val="0"/>
          <w:bCs w:val="0"/>
          <w:color w:val="auto"/>
          <w:spacing w:val="4"/>
          <w:sz w:val="32"/>
          <w:szCs w:val="32"/>
          <w:lang w:eastAsia="zh-CN"/>
        </w:rPr>
        <w:t>　村集体经济组织应当采取承包、租赁、出让等方式盘活集体资产，取得收益。</w:t>
      </w:r>
    </w:p>
    <w:p w14:paraId="0221BC3A">
      <w:pPr>
        <w:keepNext w:val="0"/>
        <w:keepLines w:val="0"/>
        <w:pageBreakBefore w:val="0"/>
        <w:widowControl w:val="0"/>
        <w:shd w:val="clear"/>
        <w:kinsoku/>
        <w:wordWrap/>
        <w:overflowPunct/>
        <w:topLinePunct w:val="0"/>
        <w:autoSpaceDE/>
        <w:autoSpaceDN/>
        <w:bidi w:val="0"/>
        <w:adjustRightInd/>
        <w:snapToGrid/>
        <w:spacing w:line="576" w:lineRule="exact"/>
        <w:ind w:right="9" w:firstLine="656"/>
        <w:jc w:val="both"/>
        <w:textAlignment w:val="auto"/>
        <w:rPr>
          <w:rFonts w:hint="eastAsia" w:ascii="仿宋" w:hAnsi="仿宋" w:eastAsia="仿宋" w:cs="仿宋"/>
          <w:b w:val="0"/>
          <w:bCs w:val="0"/>
          <w:color w:val="auto"/>
          <w:spacing w:val="4"/>
          <w:sz w:val="32"/>
          <w:szCs w:val="32"/>
          <w:lang w:eastAsia="zh-CN"/>
        </w:rPr>
      </w:pPr>
      <w:r>
        <w:rPr>
          <w:rFonts w:hint="eastAsia" w:ascii="仿宋" w:hAnsi="仿宋" w:eastAsia="仿宋" w:cs="仿宋"/>
          <w:b/>
          <w:bCs/>
          <w:color w:val="auto"/>
          <w:spacing w:val="4"/>
          <w:sz w:val="32"/>
          <w:szCs w:val="32"/>
          <w:lang w:eastAsia="zh-CN"/>
        </w:rPr>
        <w:t>第二十七条</w:t>
      </w:r>
      <w:r>
        <w:rPr>
          <w:rFonts w:hint="eastAsia" w:ascii="仿宋" w:hAnsi="仿宋" w:eastAsia="仿宋" w:cs="仿宋"/>
          <w:b w:val="0"/>
          <w:bCs w:val="0"/>
          <w:color w:val="auto"/>
          <w:spacing w:val="4"/>
          <w:sz w:val="32"/>
          <w:szCs w:val="32"/>
          <w:lang w:eastAsia="zh-CN"/>
        </w:rPr>
        <w:t>　村集体</w:t>
      </w:r>
      <w:r>
        <w:rPr>
          <w:rFonts w:hint="eastAsia" w:ascii="仿宋" w:hAnsi="仿宋" w:eastAsia="仿宋" w:cs="仿宋"/>
          <w:b w:val="0"/>
          <w:bCs w:val="0"/>
          <w:color w:val="auto"/>
          <w:spacing w:val="4"/>
          <w:sz w:val="32"/>
          <w:szCs w:val="32"/>
          <w:lang w:val="en-US" w:eastAsia="zh-CN"/>
        </w:rPr>
        <w:t>经济组织</w:t>
      </w:r>
      <w:r>
        <w:rPr>
          <w:rFonts w:hint="eastAsia" w:ascii="仿宋" w:hAnsi="仿宋" w:eastAsia="仿宋" w:cs="仿宋"/>
          <w:b w:val="0"/>
          <w:bCs w:val="0"/>
          <w:color w:val="auto"/>
          <w:spacing w:val="4"/>
          <w:sz w:val="32"/>
          <w:szCs w:val="32"/>
          <w:lang w:eastAsia="zh-CN"/>
        </w:rPr>
        <w:t>资产承包、租赁、出让时应由村集体经济组织制定相关方案，明确资产的名称、数量、用途、承包、租赁、出让的条件及其价格，是否进行资产评估等事项，并以书面形式向乡（镇）人民政府申请，经乡（镇）人民政府审核批复后，严格履行民主议事发包程序（</w:t>
      </w:r>
      <w:r>
        <w:rPr>
          <w:rFonts w:hint="eastAsia" w:ascii="仿宋" w:hAnsi="仿宋" w:eastAsia="仿宋" w:cs="仿宋"/>
          <w:i w:val="0"/>
          <w:iCs w:val="0"/>
          <w:caps w:val="0"/>
          <w:color w:val="auto"/>
          <w:spacing w:val="0"/>
          <w:sz w:val="32"/>
          <w:szCs w:val="32"/>
        </w:rPr>
        <w:t>四议两公开</w:t>
      </w:r>
      <w:r>
        <w:rPr>
          <w:rFonts w:hint="eastAsia" w:ascii="仿宋" w:hAnsi="仿宋" w:eastAsia="仿宋" w:cs="仿宋"/>
          <w:i w:val="0"/>
          <w:iCs w:val="0"/>
          <w:caps w:val="0"/>
          <w:color w:val="auto"/>
          <w:spacing w:val="0"/>
          <w:sz w:val="32"/>
          <w:szCs w:val="32"/>
          <w:lang w:eastAsia="zh-CN"/>
        </w:rPr>
        <w:t>）</w:t>
      </w:r>
      <w:r>
        <w:rPr>
          <w:rFonts w:hint="eastAsia" w:ascii="仿宋" w:hAnsi="仿宋" w:eastAsia="仿宋" w:cs="仿宋"/>
          <w:b w:val="0"/>
          <w:bCs w:val="0"/>
          <w:color w:val="auto"/>
          <w:spacing w:val="4"/>
          <w:sz w:val="32"/>
          <w:szCs w:val="32"/>
          <w:lang w:eastAsia="zh-CN"/>
        </w:rPr>
        <w:t>。</w:t>
      </w:r>
    </w:p>
    <w:p w14:paraId="71270C7E">
      <w:pPr>
        <w:keepNext w:val="0"/>
        <w:keepLines w:val="0"/>
        <w:pageBreakBefore w:val="0"/>
        <w:widowControl w:val="0"/>
        <w:shd w:val="clear"/>
        <w:kinsoku/>
        <w:wordWrap/>
        <w:overflowPunct/>
        <w:topLinePunct w:val="0"/>
        <w:autoSpaceDE/>
        <w:autoSpaceDN/>
        <w:bidi w:val="0"/>
        <w:adjustRightInd/>
        <w:snapToGrid/>
        <w:spacing w:line="576" w:lineRule="exact"/>
        <w:ind w:right="9" w:firstLine="656"/>
        <w:jc w:val="both"/>
        <w:textAlignment w:val="auto"/>
        <w:rPr>
          <w:rFonts w:hint="eastAsia" w:ascii="仿宋" w:hAnsi="仿宋" w:eastAsia="仿宋" w:cs="仿宋"/>
          <w:b w:val="0"/>
          <w:bCs w:val="0"/>
          <w:color w:val="auto"/>
          <w:spacing w:val="4"/>
          <w:sz w:val="32"/>
          <w:szCs w:val="32"/>
          <w:lang w:eastAsia="zh-CN"/>
        </w:rPr>
      </w:pPr>
      <w:r>
        <w:rPr>
          <w:rFonts w:hint="eastAsia" w:ascii="仿宋" w:hAnsi="仿宋" w:eastAsia="仿宋" w:cs="仿宋"/>
          <w:b/>
          <w:bCs/>
          <w:color w:val="auto"/>
          <w:spacing w:val="4"/>
          <w:sz w:val="32"/>
          <w:szCs w:val="32"/>
          <w:lang w:eastAsia="zh-CN"/>
        </w:rPr>
        <w:t>第二十八条</w:t>
      </w:r>
      <w:r>
        <w:rPr>
          <w:rFonts w:hint="eastAsia" w:ascii="仿宋" w:hAnsi="仿宋" w:eastAsia="仿宋" w:cs="仿宋"/>
          <w:b w:val="0"/>
          <w:bCs w:val="0"/>
          <w:color w:val="auto"/>
          <w:spacing w:val="4"/>
          <w:sz w:val="32"/>
          <w:szCs w:val="32"/>
          <w:lang w:eastAsia="zh-CN"/>
        </w:rPr>
        <w:t>　村集体</w:t>
      </w:r>
      <w:r>
        <w:rPr>
          <w:rFonts w:hint="eastAsia" w:ascii="仿宋" w:hAnsi="仿宋" w:eastAsia="仿宋" w:cs="仿宋"/>
          <w:b w:val="0"/>
          <w:bCs w:val="0"/>
          <w:color w:val="auto"/>
          <w:spacing w:val="4"/>
          <w:sz w:val="32"/>
          <w:szCs w:val="32"/>
          <w:lang w:val="en-US" w:eastAsia="zh-CN"/>
        </w:rPr>
        <w:t>经济组织</w:t>
      </w:r>
      <w:r>
        <w:rPr>
          <w:rFonts w:hint="eastAsia" w:ascii="仿宋" w:hAnsi="仿宋" w:eastAsia="仿宋" w:cs="仿宋"/>
          <w:b w:val="0"/>
          <w:bCs w:val="0"/>
          <w:color w:val="auto"/>
          <w:spacing w:val="4"/>
          <w:sz w:val="32"/>
          <w:szCs w:val="32"/>
          <w:lang w:eastAsia="zh-CN"/>
        </w:rPr>
        <w:t>资产实行承包、租赁、出让经营的，村集体经济组织要加强合同履行情况的监督检查。</w:t>
      </w:r>
    </w:p>
    <w:p w14:paraId="0440AF22">
      <w:pPr>
        <w:keepNext w:val="0"/>
        <w:keepLines w:val="0"/>
        <w:pageBreakBefore w:val="0"/>
        <w:widowControl w:val="0"/>
        <w:shd w:val="clear"/>
        <w:kinsoku/>
        <w:wordWrap/>
        <w:overflowPunct/>
        <w:topLinePunct w:val="0"/>
        <w:autoSpaceDE/>
        <w:autoSpaceDN/>
        <w:bidi w:val="0"/>
        <w:adjustRightInd/>
        <w:snapToGrid/>
        <w:spacing w:line="576" w:lineRule="exact"/>
        <w:ind w:right="9" w:firstLine="656"/>
        <w:jc w:val="both"/>
        <w:textAlignment w:val="auto"/>
        <w:rPr>
          <w:rFonts w:hint="eastAsia" w:ascii="仿宋" w:hAnsi="仿宋" w:eastAsia="仿宋" w:cs="仿宋"/>
          <w:b w:val="0"/>
          <w:bCs w:val="0"/>
          <w:color w:val="auto"/>
          <w:spacing w:val="4"/>
          <w:sz w:val="32"/>
          <w:szCs w:val="32"/>
          <w:lang w:eastAsia="zh-CN"/>
        </w:rPr>
      </w:pPr>
      <w:r>
        <w:rPr>
          <w:rFonts w:hint="eastAsia" w:ascii="仿宋" w:hAnsi="仿宋" w:eastAsia="仿宋" w:cs="仿宋"/>
          <w:b/>
          <w:bCs/>
          <w:color w:val="auto"/>
          <w:spacing w:val="4"/>
          <w:sz w:val="32"/>
          <w:szCs w:val="32"/>
          <w:lang w:eastAsia="zh-CN"/>
        </w:rPr>
        <w:t>第二十九条</w:t>
      </w:r>
      <w:r>
        <w:rPr>
          <w:rFonts w:hint="eastAsia" w:ascii="仿宋" w:hAnsi="仿宋" w:eastAsia="仿宋" w:cs="仿宋"/>
          <w:b w:val="0"/>
          <w:bCs w:val="0"/>
          <w:color w:val="auto"/>
          <w:spacing w:val="4"/>
          <w:sz w:val="32"/>
          <w:szCs w:val="32"/>
          <w:lang w:eastAsia="zh-CN"/>
        </w:rPr>
        <w:t>　村集体</w:t>
      </w:r>
      <w:r>
        <w:rPr>
          <w:rFonts w:hint="eastAsia" w:ascii="仿宋" w:hAnsi="仿宋" w:eastAsia="仿宋" w:cs="仿宋"/>
          <w:b w:val="0"/>
          <w:bCs w:val="0"/>
          <w:color w:val="auto"/>
          <w:spacing w:val="4"/>
          <w:sz w:val="32"/>
          <w:szCs w:val="32"/>
          <w:lang w:val="en-US" w:eastAsia="zh-CN"/>
        </w:rPr>
        <w:t>经济组织</w:t>
      </w:r>
      <w:r>
        <w:rPr>
          <w:rFonts w:hint="eastAsia" w:ascii="仿宋" w:hAnsi="仿宋" w:eastAsia="仿宋" w:cs="仿宋"/>
          <w:b w:val="0"/>
          <w:bCs w:val="0"/>
          <w:color w:val="auto"/>
          <w:spacing w:val="4"/>
          <w:sz w:val="32"/>
          <w:szCs w:val="32"/>
          <w:lang w:eastAsia="zh-CN"/>
        </w:rPr>
        <w:t>资产统一经营和承包、租赁、出让所取得的收入归村集体经济组织所有，纳入村账核算。</w:t>
      </w:r>
    </w:p>
    <w:p w14:paraId="1C1D16C9">
      <w:pPr>
        <w:keepNext w:val="0"/>
        <w:keepLines w:val="0"/>
        <w:pageBreakBefore w:val="0"/>
        <w:widowControl w:val="0"/>
        <w:shd w:val="clear"/>
        <w:kinsoku/>
        <w:wordWrap/>
        <w:overflowPunct/>
        <w:topLinePunct w:val="0"/>
        <w:autoSpaceDE/>
        <w:autoSpaceDN/>
        <w:bidi w:val="0"/>
        <w:adjustRightInd/>
        <w:snapToGrid/>
        <w:spacing w:line="576" w:lineRule="exact"/>
        <w:ind w:right="9" w:firstLine="656"/>
        <w:jc w:val="both"/>
        <w:textAlignment w:val="auto"/>
        <w:rPr>
          <w:rFonts w:hint="eastAsia" w:ascii="黑体" w:hAnsi="黑体" w:eastAsia="黑体" w:cs="黑体"/>
          <w:b w:val="0"/>
          <w:bCs w:val="0"/>
          <w:color w:val="auto"/>
          <w:spacing w:val="4"/>
          <w:sz w:val="32"/>
          <w:szCs w:val="32"/>
          <w:lang w:eastAsia="zh-CN"/>
        </w:rPr>
      </w:pPr>
      <w:r>
        <w:rPr>
          <w:rFonts w:hint="eastAsia" w:ascii="仿宋" w:hAnsi="仿宋" w:eastAsia="仿宋" w:cs="仿宋"/>
          <w:b w:val="0"/>
          <w:bCs w:val="0"/>
          <w:color w:val="auto"/>
          <w:spacing w:val="4"/>
          <w:sz w:val="32"/>
          <w:szCs w:val="32"/>
          <w:lang w:eastAsia="zh-CN"/>
        </w:rPr>
        <w:t>　　　　　　　</w:t>
      </w:r>
      <w:r>
        <w:rPr>
          <w:rFonts w:hint="eastAsia" w:ascii="黑体" w:hAnsi="黑体" w:eastAsia="黑体" w:cs="黑体"/>
          <w:b w:val="0"/>
          <w:bCs w:val="0"/>
          <w:color w:val="auto"/>
          <w:spacing w:val="4"/>
          <w:sz w:val="32"/>
          <w:szCs w:val="32"/>
          <w:lang w:eastAsia="zh-CN"/>
        </w:rPr>
        <w:t>　第四章　资源管理</w:t>
      </w:r>
    </w:p>
    <w:p w14:paraId="710BD8F4">
      <w:pPr>
        <w:keepNext w:val="0"/>
        <w:keepLines w:val="0"/>
        <w:pageBreakBefore w:val="0"/>
        <w:widowControl w:val="0"/>
        <w:shd w:val="clear"/>
        <w:kinsoku/>
        <w:wordWrap/>
        <w:overflowPunct/>
        <w:topLinePunct w:val="0"/>
        <w:autoSpaceDE/>
        <w:autoSpaceDN/>
        <w:bidi w:val="0"/>
        <w:adjustRightInd/>
        <w:snapToGrid/>
        <w:spacing w:line="576" w:lineRule="exact"/>
        <w:ind w:right="9" w:firstLine="656"/>
        <w:jc w:val="both"/>
        <w:textAlignment w:val="auto"/>
        <w:rPr>
          <w:rFonts w:hint="eastAsia" w:ascii="仿宋" w:hAnsi="仿宋" w:eastAsia="仿宋" w:cs="仿宋"/>
          <w:b w:val="0"/>
          <w:bCs w:val="0"/>
          <w:color w:val="auto"/>
          <w:spacing w:val="4"/>
          <w:sz w:val="32"/>
          <w:szCs w:val="32"/>
          <w:lang w:eastAsia="zh-CN"/>
        </w:rPr>
      </w:pPr>
      <w:r>
        <w:rPr>
          <w:rFonts w:hint="eastAsia" w:ascii="仿宋" w:hAnsi="仿宋" w:eastAsia="仿宋" w:cs="仿宋"/>
          <w:b/>
          <w:bCs/>
          <w:color w:val="auto"/>
          <w:spacing w:val="4"/>
          <w:sz w:val="32"/>
          <w:szCs w:val="32"/>
          <w:lang w:eastAsia="zh-CN"/>
        </w:rPr>
        <w:t>第三十条</w:t>
      </w:r>
      <w:r>
        <w:rPr>
          <w:rFonts w:hint="eastAsia" w:ascii="仿宋" w:hAnsi="仿宋" w:eastAsia="仿宋" w:cs="仿宋"/>
          <w:b w:val="0"/>
          <w:bCs w:val="0"/>
          <w:color w:val="auto"/>
          <w:spacing w:val="4"/>
          <w:sz w:val="32"/>
          <w:szCs w:val="32"/>
          <w:lang w:eastAsia="zh-CN"/>
        </w:rPr>
        <w:t>　村集体资源的范围包括农民集体所有和国家所有依法由农民集体使用的耕地、林地、草原、水面、“四荒”等资源。“四荒”指未开发利用的荒山、荒沟、荒丘、荒滩。</w:t>
      </w:r>
    </w:p>
    <w:p w14:paraId="282B25D3">
      <w:pPr>
        <w:keepNext w:val="0"/>
        <w:keepLines w:val="0"/>
        <w:pageBreakBefore w:val="0"/>
        <w:widowControl w:val="0"/>
        <w:shd w:val="clear"/>
        <w:kinsoku/>
        <w:wordWrap/>
        <w:overflowPunct/>
        <w:topLinePunct w:val="0"/>
        <w:autoSpaceDE/>
        <w:autoSpaceDN/>
        <w:bidi w:val="0"/>
        <w:adjustRightInd/>
        <w:snapToGrid/>
        <w:spacing w:line="576" w:lineRule="exact"/>
        <w:ind w:right="9" w:firstLine="656"/>
        <w:jc w:val="both"/>
        <w:textAlignment w:val="auto"/>
        <w:rPr>
          <w:rFonts w:hint="eastAsia" w:ascii="仿宋" w:hAnsi="仿宋" w:eastAsia="仿宋" w:cs="仿宋"/>
          <w:b w:val="0"/>
          <w:bCs w:val="0"/>
          <w:color w:val="auto"/>
          <w:spacing w:val="4"/>
          <w:sz w:val="32"/>
          <w:szCs w:val="32"/>
          <w:lang w:eastAsia="zh-CN"/>
        </w:rPr>
      </w:pPr>
      <w:r>
        <w:rPr>
          <w:rFonts w:hint="eastAsia" w:ascii="仿宋" w:hAnsi="仿宋" w:eastAsia="仿宋" w:cs="仿宋"/>
          <w:b/>
          <w:bCs/>
          <w:color w:val="auto"/>
          <w:spacing w:val="4"/>
          <w:sz w:val="32"/>
          <w:szCs w:val="32"/>
          <w:lang w:eastAsia="zh-CN"/>
        </w:rPr>
        <w:t>第三十一条</w:t>
      </w:r>
      <w:r>
        <w:rPr>
          <w:rFonts w:hint="eastAsia" w:ascii="仿宋" w:hAnsi="仿宋" w:eastAsia="仿宋" w:cs="仿宋"/>
          <w:b w:val="0"/>
          <w:bCs w:val="0"/>
          <w:color w:val="auto"/>
          <w:spacing w:val="4"/>
          <w:sz w:val="32"/>
          <w:szCs w:val="32"/>
          <w:lang w:eastAsia="zh-CN"/>
        </w:rPr>
        <w:t>　村集体经济组织要建立资源管理台账，将村集体经济组织所有资源进行分类登记造册，注明资源的种类、地块名称（四至）、座落、面积、发包价格、发包期限、承包费收缴等情况，报乡（镇）</w:t>
      </w:r>
      <w:r>
        <w:rPr>
          <w:rFonts w:hint="eastAsia" w:ascii="仿宋" w:hAnsi="仿宋" w:eastAsia="仿宋" w:cs="仿宋"/>
          <w:b w:val="0"/>
          <w:bCs w:val="0"/>
          <w:color w:val="auto"/>
          <w:spacing w:val="4"/>
          <w:sz w:val="32"/>
          <w:szCs w:val="32"/>
          <w:lang w:val="en-US" w:eastAsia="zh-CN"/>
        </w:rPr>
        <w:t>人民政府</w:t>
      </w:r>
      <w:r>
        <w:rPr>
          <w:rFonts w:hint="eastAsia" w:ascii="仿宋" w:hAnsi="仿宋" w:eastAsia="仿宋" w:cs="仿宋"/>
          <w:b w:val="0"/>
          <w:bCs w:val="0"/>
          <w:color w:val="auto"/>
          <w:spacing w:val="4"/>
          <w:sz w:val="32"/>
          <w:szCs w:val="32"/>
          <w:lang w:eastAsia="zh-CN"/>
        </w:rPr>
        <w:t>备案。</w:t>
      </w:r>
    </w:p>
    <w:p w14:paraId="3A461958">
      <w:pPr>
        <w:keepNext w:val="0"/>
        <w:keepLines w:val="0"/>
        <w:pageBreakBefore w:val="0"/>
        <w:widowControl w:val="0"/>
        <w:shd w:val="clear"/>
        <w:kinsoku/>
        <w:wordWrap/>
        <w:overflowPunct/>
        <w:topLinePunct w:val="0"/>
        <w:autoSpaceDE/>
        <w:autoSpaceDN/>
        <w:bidi w:val="0"/>
        <w:adjustRightInd/>
        <w:snapToGrid/>
        <w:spacing w:line="576" w:lineRule="exact"/>
        <w:ind w:right="9" w:firstLine="656"/>
        <w:jc w:val="both"/>
        <w:textAlignment w:val="auto"/>
        <w:rPr>
          <w:rFonts w:hint="eastAsia" w:ascii="仿宋" w:hAnsi="仿宋" w:eastAsia="仿宋" w:cs="仿宋"/>
          <w:b w:val="0"/>
          <w:bCs w:val="0"/>
          <w:color w:val="auto"/>
          <w:spacing w:val="4"/>
          <w:sz w:val="32"/>
          <w:szCs w:val="32"/>
          <w:lang w:eastAsia="zh-CN"/>
        </w:rPr>
      </w:pPr>
      <w:r>
        <w:rPr>
          <w:rFonts w:hint="eastAsia" w:ascii="仿宋" w:hAnsi="仿宋" w:eastAsia="仿宋" w:cs="仿宋"/>
          <w:b/>
          <w:bCs/>
          <w:color w:val="auto"/>
          <w:spacing w:val="4"/>
          <w:sz w:val="32"/>
          <w:szCs w:val="32"/>
          <w:lang w:eastAsia="zh-CN"/>
        </w:rPr>
        <w:t>第三十二条</w:t>
      </w:r>
      <w:r>
        <w:rPr>
          <w:rFonts w:hint="eastAsia" w:ascii="仿宋" w:hAnsi="仿宋" w:eastAsia="仿宋" w:cs="仿宋"/>
          <w:b w:val="0"/>
          <w:bCs w:val="0"/>
          <w:color w:val="auto"/>
          <w:spacing w:val="4"/>
          <w:sz w:val="32"/>
          <w:szCs w:val="32"/>
          <w:lang w:eastAsia="zh-CN"/>
        </w:rPr>
        <w:t>　农村资源发包要遵循下列原则：</w:t>
      </w:r>
    </w:p>
    <w:p w14:paraId="63269E98">
      <w:pPr>
        <w:keepNext w:val="0"/>
        <w:keepLines w:val="0"/>
        <w:pageBreakBefore w:val="0"/>
        <w:widowControl w:val="0"/>
        <w:shd w:val="clear"/>
        <w:kinsoku/>
        <w:wordWrap/>
        <w:overflowPunct/>
        <w:topLinePunct w:val="0"/>
        <w:autoSpaceDE/>
        <w:autoSpaceDN/>
        <w:bidi w:val="0"/>
        <w:adjustRightInd/>
        <w:snapToGrid/>
        <w:spacing w:line="576" w:lineRule="exact"/>
        <w:ind w:right="9" w:firstLine="656"/>
        <w:jc w:val="both"/>
        <w:textAlignment w:val="auto"/>
        <w:rPr>
          <w:rFonts w:hint="eastAsia" w:ascii="仿宋" w:hAnsi="仿宋" w:eastAsia="仿宋" w:cs="仿宋"/>
          <w:b w:val="0"/>
          <w:bCs w:val="0"/>
          <w:color w:val="auto"/>
          <w:spacing w:val="4"/>
          <w:sz w:val="32"/>
          <w:szCs w:val="32"/>
          <w:lang w:eastAsia="zh-CN"/>
        </w:rPr>
      </w:pPr>
      <w:r>
        <w:rPr>
          <w:rFonts w:hint="eastAsia" w:ascii="仿宋" w:hAnsi="仿宋" w:eastAsia="仿宋" w:cs="仿宋"/>
          <w:b w:val="0"/>
          <w:bCs w:val="0"/>
          <w:color w:val="auto"/>
          <w:spacing w:val="4"/>
          <w:sz w:val="32"/>
          <w:szCs w:val="32"/>
          <w:lang w:eastAsia="zh-CN"/>
        </w:rPr>
        <w:t>1.坚持民主协商，公开、公平、公正、合法的原则；</w:t>
      </w:r>
    </w:p>
    <w:p w14:paraId="2EAB38FB">
      <w:pPr>
        <w:keepNext w:val="0"/>
        <w:keepLines w:val="0"/>
        <w:pageBreakBefore w:val="0"/>
        <w:widowControl w:val="0"/>
        <w:shd w:val="clear"/>
        <w:kinsoku/>
        <w:wordWrap/>
        <w:overflowPunct/>
        <w:topLinePunct w:val="0"/>
        <w:autoSpaceDE/>
        <w:autoSpaceDN/>
        <w:bidi w:val="0"/>
        <w:adjustRightInd/>
        <w:snapToGrid/>
        <w:spacing w:line="576" w:lineRule="exact"/>
        <w:ind w:right="9" w:firstLine="656"/>
        <w:jc w:val="both"/>
        <w:textAlignment w:val="auto"/>
        <w:rPr>
          <w:rFonts w:hint="eastAsia" w:ascii="仿宋" w:hAnsi="仿宋" w:eastAsia="仿宋" w:cs="仿宋"/>
          <w:b w:val="0"/>
          <w:bCs w:val="0"/>
          <w:color w:val="auto"/>
          <w:spacing w:val="4"/>
          <w:sz w:val="32"/>
          <w:szCs w:val="32"/>
          <w:lang w:eastAsia="zh-CN"/>
        </w:rPr>
      </w:pPr>
      <w:r>
        <w:rPr>
          <w:rFonts w:hint="eastAsia" w:ascii="仿宋" w:hAnsi="仿宋" w:eastAsia="仿宋" w:cs="仿宋"/>
          <w:b w:val="0"/>
          <w:bCs w:val="0"/>
          <w:color w:val="auto"/>
          <w:spacing w:val="4"/>
          <w:sz w:val="32"/>
          <w:szCs w:val="32"/>
          <w:lang w:eastAsia="zh-CN"/>
        </w:rPr>
        <w:t>2.兼顾国家、集体、个人三者利益的原则；</w:t>
      </w:r>
    </w:p>
    <w:p w14:paraId="7D8D8841">
      <w:pPr>
        <w:keepNext w:val="0"/>
        <w:keepLines w:val="0"/>
        <w:pageBreakBefore w:val="0"/>
        <w:widowControl w:val="0"/>
        <w:shd w:val="clear"/>
        <w:kinsoku/>
        <w:wordWrap/>
        <w:overflowPunct/>
        <w:topLinePunct w:val="0"/>
        <w:autoSpaceDE/>
        <w:autoSpaceDN/>
        <w:bidi w:val="0"/>
        <w:adjustRightInd/>
        <w:snapToGrid/>
        <w:spacing w:line="576" w:lineRule="exact"/>
        <w:ind w:right="9" w:firstLine="656"/>
        <w:jc w:val="both"/>
        <w:textAlignment w:val="auto"/>
        <w:rPr>
          <w:rFonts w:hint="eastAsia" w:ascii="仿宋" w:hAnsi="仿宋" w:eastAsia="仿宋" w:cs="仿宋"/>
          <w:b w:val="0"/>
          <w:bCs w:val="0"/>
          <w:color w:val="auto"/>
          <w:spacing w:val="4"/>
          <w:sz w:val="32"/>
          <w:szCs w:val="32"/>
          <w:lang w:eastAsia="zh-CN"/>
        </w:rPr>
      </w:pPr>
      <w:r>
        <w:rPr>
          <w:rFonts w:hint="eastAsia" w:ascii="仿宋" w:hAnsi="仿宋" w:eastAsia="仿宋" w:cs="仿宋"/>
          <w:b w:val="0"/>
          <w:bCs w:val="0"/>
          <w:color w:val="auto"/>
          <w:spacing w:val="4"/>
          <w:sz w:val="32"/>
          <w:szCs w:val="32"/>
          <w:lang w:eastAsia="zh-CN"/>
        </w:rPr>
        <w:t>3.合理开发、保护和可持续利用土地资源的原则；</w:t>
      </w:r>
    </w:p>
    <w:p w14:paraId="1ACE3B2A">
      <w:pPr>
        <w:keepNext w:val="0"/>
        <w:keepLines w:val="0"/>
        <w:pageBreakBefore w:val="0"/>
        <w:widowControl w:val="0"/>
        <w:shd w:val="clear"/>
        <w:kinsoku/>
        <w:wordWrap/>
        <w:overflowPunct/>
        <w:topLinePunct w:val="0"/>
        <w:autoSpaceDE/>
        <w:autoSpaceDN/>
        <w:bidi w:val="0"/>
        <w:adjustRightInd/>
        <w:snapToGrid/>
        <w:spacing w:line="576" w:lineRule="exact"/>
        <w:ind w:right="9" w:firstLine="656"/>
        <w:jc w:val="both"/>
        <w:textAlignment w:val="auto"/>
        <w:rPr>
          <w:rFonts w:hint="eastAsia" w:ascii="仿宋" w:hAnsi="仿宋" w:eastAsia="仿宋" w:cs="仿宋"/>
          <w:b w:val="0"/>
          <w:bCs w:val="0"/>
          <w:color w:val="auto"/>
          <w:spacing w:val="4"/>
          <w:sz w:val="32"/>
          <w:szCs w:val="32"/>
          <w:lang w:eastAsia="zh-CN"/>
        </w:rPr>
      </w:pPr>
      <w:r>
        <w:rPr>
          <w:rFonts w:hint="eastAsia" w:ascii="仿宋" w:hAnsi="仿宋" w:eastAsia="仿宋" w:cs="仿宋"/>
          <w:b w:val="0"/>
          <w:bCs w:val="0"/>
          <w:color w:val="auto"/>
          <w:spacing w:val="4"/>
          <w:sz w:val="32"/>
          <w:szCs w:val="32"/>
          <w:lang w:eastAsia="zh-CN"/>
        </w:rPr>
        <w:t>4.发包程序合法的原则；</w:t>
      </w:r>
    </w:p>
    <w:p w14:paraId="428872AE">
      <w:pPr>
        <w:keepNext w:val="0"/>
        <w:keepLines w:val="0"/>
        <w:pageBreakBefore w:val="0"/>
        <w:widowControl w:val="0"/>
        <w:shd w:val="clear"/>
        <w:kinsoku/>
        <w:wordWrap/>
        <w:overflowPunct/>
        <w:topLinePunct w:val="0"/>
        <w:autoSpaceDE/>
        <w:autoSpaceDN/>
        <w:bidi w:val="0"/>
        <w:adjustRightInd/>
        <w:snapToGrid/>
        <w:spacing w:line="576" w:lineRule="exact"/>
        <w:ind w:right="9" w:firstLine="656"/>
        <w:jc w:val="both"/>
        <w:textAlignment w:val="auto"/>
        <w:rPr>
          <w:rFonts w:hint="eastAsia" w:ascii="仿宋" w:hAnsi="仿宋" w:eastAsia="仿宋" w:cs="仿宋"/>
          <w:b w:val="0"/>
          <w:bCs w:val="0"/>
          <w:color w:val="auto"/>
          <w:spacing w:val="4"/>
          <w:sz w:val="32"/>
          <w:szCs w:val="32"/>
          <w:lang w:eastAsia="zh-CN"/>
        </w:rPr>
      </w:pPr>
      <w:r>
        <w:rPr>
          <w:rFonts w:hint="eastAsia" w:ascii="仿宋" w:hAnsi="仿宋" w:eastAsia="仿宋" w:cs="仿宋"/>
          <w:b w:val="0"/>
          <w:bCs w:val="0"/>
          <w:color w:val="auto"/>
          <w:spacing w:val="4"/>
          <w:sz w:val="32"/>
          <w:szCs w:val="32"/>
          <w:lang w:eastAsia="zh-CN"/>
        </w:rPr>
        <w:t>5.遵守有关法律、法规的原则。</w:t>
      </w:r>
    </w:p>
    <w:p w14:paraId="7D921BA9">
      <w:pPr>
        <w:keepNext w:val="0"/>
        <w:keepLines w:val="0"/>
        <w:pageBreakBefore w:val="0"/>
        <w:widowControl w:val="0"/>
        <w:shd w:val="clear"/>
        <w:kinsoku/>
        <w:wordWrap/>
        <w:overflowPunct/>
        <w:topLinePunct w:val="0"/>
        <w:autoSpaceDE/>
        <w:autoSpaceDN/>
        <w:bidi w:val="0"/>
        <w:adjustRightInd/>
        <w:snapToGrid/>
        <w:spacing w:line="576" w:lineRule="exact"/>
        <w:ind w:right="9" w:firstLine="656"/>
        <w:jc w:val="both"/>
        <w:textAlignment w:val="auto"/>
        <w:rPr>
          <w:rFonts w:hint="eastAsia" w:ascii="仿宋" w:hAnsi="仿宋" w:eastAsia="仿宋" w:cs="仿宋"/>
          <w:b w:val="0"/>
          <w:bCs w:val="0"/>
          <w:color w:val="auto"/>
          <w:spacing w:val="4"/>
          <w:sz w:val="32"/>
          <w:szCs w:val="32"/>
          <w:lang w:eastAsia="zh-CN"/>
        </w:rPr>
      </w:pPr>
      <w:r>
        <w:rPr>
          <w:rFonts w:hint="eastAsia" w:ascii="仿宋" w:hAnsi="仿宋" w:eastAsia="仿宋" w:cs="仿宋"/>
          <w:b/>
          <w:bCs/>
          <w:color w:val="auto"/>
          <w:spacing w:val="4"/>
          <w:sz w:val="32"/>
          <w:szCs w:val="32"/>
          <w:lang w:eastAsia="zh-CN"/>
        </w:rPr>
        <w:t>第三十三条</w:t>
      </w:r>
      <w:r>
        <w:rPr>
          <w:rFonts w:hint="eastAsia" w:ascii="仿宋" w:hAnsi="仿宋" w:eastAsia="仿宋" w:cs="仿宋"/>
          <w:b w:val="0"/>
          <w:bCs w:val="0"/>
          <w:color w:val="auto"/>
          <w:spacing w:val="4"/>
          <w:sz w:val="32"/>
          <w:szCs w:val="32"/>
          <w:lang w:eastAsia="zh-CN"/>
        </w:rPr>
        <w:t>　村集体经济组织是农村集体资源的发包主体。村集体资源发包时要严格按以下程序进行：</w:t>
      </w:r>
    </w:p>
    <w:p w14:paraId="391DA6E2">
      <w:pPr>
        <w:keepNext w:val="0"/>
        <w:keepLines w:val="0"/>
        <w:pageBreakBefore w:val="0"/>
        <w:widowControl w:val="0"/>
        <w:shd w:val="clear"/>
        <w:kinsoku/>
        <w:wordWrap/>
        <w:overflowPunct/>
        <w:topLinePunct w:val="0"/>
        <w:autoSpaceDE/>
        <w:autoSpaceDN/>
        <w:bidi w:val="0"/>
        <w:adjustRightInd/>
        <w:snapToGrid/>
        <w:spacing w:line="576" w:lineRule="exact"/>
        <w:ind w:right="9" w:firstLine="656"/>
        <w:jc w:val="both"/>
        <w:textAlignment w:val="auto"/>
        <w:rPr>
          <w:rFonts w:hint="eastAsia" w:ascii="仿宋" w:hAnsi="仿宋" w:eastAsia="仿宋" w:cs="仿宋"/>
          <w:b w:val="0"/>
          <w:bCs w:val="0"/>
          <w:color w:val="auto"/>
          <w:spacing w:val="4"/>
          <w:sz w:val="32"/>
          <w:szCs w:val="32"/>
          <w:lang w:eastAsia="zh-CN"/>
        </w:rPr>
      </w:pPr>
      <w:r>
        <w:rPr>
          <w:rFonts w:hint="eastAsia" w:ascii="仿宋" w:hAnsi="仿宋" w:eastAsia="仿宋" w:cs="仿宋"/>
          <w:b w:val="0"/>
          <w:bCs w:val="0"/>
          <w:color w:val="auto"/>
          <w:spacing w:val="4"/>
          <w:sz w:val="32"/>
          <w:szCs w:val="32"/>
          <w:lang w:eastAsia="zh-CN"/>
        </w:rPr>
        <w:t>1.村集体资源发包前，村集体经济组织将拟发包资源的面积、位置（四至）、年限、价格等情况以书面形式向乡（镇）政府申请；</w:t>
      </w:r>
    </w:p>
    <w:p w14:paraId="58222E50">
      <w:pPr>
        <w:keepNext w:val="0"/>
        <w:keepLines w:val="0"/>
        <w:pageBreakBefore w:val="0"/>
        <w:widowControl w:val="0"/>
        <w:shd w:val="clear"/>
        <w:kinsoku/>
        <w:wordWrap/>
        <w:overflowPunct/>
        <w:topLinePunct w:val="0"/>
        <w:autoSpaceDE/>
        <w:autoSpaceDN/>
        <w:bidi w:val="0"/>
        <w:adjustRightInd/>
        <w:snapToGrid/>
        <w:spacing w:line="576" w:lineRule="exact"/>
        <w:ind w:right="9" w:firstLine="656"/>
        <w:jc w:val="both"/>
        <w:textAlignment w:val="auto"/>
        <w:rPr>
          <w:rFonts w:hint="eastAsia" w:ascii="仿宋" w:hAnsi="仿宋" w:eastAsia="仿宋" w:cs="仿宋"/>
          <w:b w:val="0"/>
          <w:bCs w:val="0"/>
          <w:color w:val="auto"/>
          <w:spacing w:val="4"/>
          <w:sz w:val="32"/>
          <w:szCs w:val="32"/>
          <w:lang w:eastAsia="zh-CN"/>
        </w:rPr>
      </w:pPr>
      <w:r>
        <w:rPr>
          <w:rFonts w:hint="eastAsia" w:ascii="仿宋" w:hAnsi="仿宋" w:eastAsia="仿宋" w:cs="仿宋"/>
          <w:b w:val="0"/>
          <w:bCs w:val="0"/>
          <w:color w:val="auto"/>
          <w:spacing w:val="4"/>
          <w:sz w:val="32"/>
          <w:szCs w:val="32"/>
          <w:lang w:eastAsia="zh-CN"/>
        </w:rPr>
        <w:t>2.村集体资源发包面积</w:t>
      </w:r>
      <w:r>
        <w:rPr>
          <w:rFonts w:hint="eastAsia" w:ascii="仿宋" w:hAnsi="仿宋" w:eastAsia="仿宋" w:cs="仿宋"/>
          <w:b w:val="0"/>
          <w:bCs w:val="0"/>
          <w:color w:val="auto"/>
          <w:spacing w:val="4"/>
          <w:sz w:val="32"/>
          <w:szCs w:val="32"/>
          <w:lang w:val="en-US" w:eastAsia="zh-CN"/>
        </w:rPr>
        <w:t>达到户均承包地15倍</w:t>
      </w:r>
      <w:r>
        <w:rPr>
          <w:rFonts w:hint="eastAsia" w:ascii="仿宋" w:hAnsi="仿宋" w:eastAsia="仿宋" w:cs="仿宋"/>
          <w:b w:val="0"/>
          <w:bCs w:val="0"/>
          <w:color w:val="auto"/>
          <w:spacing w:val="4"/>
          <w:sz w:val="32"/>
          <w:szCs w:val="32"/>
          <w:lang w:eastAsia="zh-CN"/>
        </w:rPr>
        <w:t>以上</w:t>
      </w:r>
      <w:r>
        <w:rPr>
          <w:rFonts w:hint="eastAsia" w:ascii="仿宋" w:hAnsi="仿宋" w:eastAsia="仿宋" w:cs="仿宋"/>
          <w:b w:val="0"/>
          <w:bCs w:val="0"/>
          <w:color w:val="auto"/>
          <w:spacing w:val="4"/>
          <w:sz w:val="32"/>
          <w:szCs w:val="32"/>
          <w:lang w:val="en-US" w:eastAsia="zh-CN"/>
        </w:rPr>
        <w:t>的</w:t>
      </w:r>
      <w:r>
        <w:rPr>
          <w:rFonts w:hint="eastAsia" w:ascii="仿宋" w:hAnsi="仿宋" w:eastAsia="仿宋" w:cs="仿宋"/>
          <w:b w:val="0"/>
          <w:bCs w:val="0"/>
          <w:color w:val="auto"/>
          <w:spacing w:val="4"/>
          <w:sz w:val="32"/>
          <w:szCs w:val="32"/>
          <w:lang w:eastAsia="zh-CN"/>
        </w:rPr>
        <w:t>，由“</w:t>
      </w:r>
      <w:r>
        <w:rPr>
          <w:rFonts w:hint="eastAsia" w:ascii="仿宋" w:hAnsi="仿宋" w:eastAsia="仿宋" w:cs="仿宋"/>
          <w:b w:val="0"/>
          <w:bCs w:val="0"/>
          <w:color w:val="auto"/>
          <w:spacing w:val="4"/>
          <w:sz w:val="32"/>
          <w:szCs w:val="32"/>
          <w:lang w:val="en-US" w:eastAsia="zh-CN"/>
        </w:rPr>
        <w:t>三资</w:t>
      </w:r>
      <w:r>
        <w:rPr>
          <w:rFonts w:hint="eastAsia" w:ascii="仿宋" w:hAnsi="仿宋" w:eastAsia="仿宋" w:cs="仿宋"/>
          <w:b w:val="0"/>
          <w:bCs w:val="0"/>
          <w:color w:val="auto"/>
          <w:spacing w:val="4"/>
          <w:sz w:val="32"/>
          <w:szCs w:val="32"/>
          <w:lang w:eastAsia="zh-CN"/>
        </w:rPr>
        <w:t>”</w:t>
      </w:r>
      <w:r>
        <w:rPr>
          <w:rFonts w:hint="eastAsia" w:ascii="仿宋" w:hAnsi="仿宋" w:eastAsia="仿宋" w:cs="仿宋"/>
          <w:b w:val="0"/>
          <w:bCs w:val="0"/>
          <w:color w:val="auto"/>
          <w:spacing w:val="4"/>
          <w:sz w:val="32"/>
          <w:szCs w:val="32"/>
          <w:lang w:val="en-US" w:eastAsia="zh-CN"/>
        </w:rPr>
        <w:t>监管专职负责人提交乡（镇）人民政府，</w:t>
      </w:r>
      <w:r>
        <w:rPr>
          <w:rFonts w:hint="eastAsia" w:ascii="仿宋" w:hAnsi="仿宋" w:eastAsia="仿宋" w:cs="仿宋"/>
          <w:b w:val="0"/>
          <w:bCs w:val="0"/>
          <w:color w:val="auto"/>
          <w:spacing w:val="4"/>
          <w:sz w:val="32"/>
          <w:szCs w:val="32"/>
          <w:lang w:eastAsia="zh-CN"/>
        </w:rPr>
        <w:t>乡（镇）</w:t>
      </w:r>
      <w:r>
        <w:rPr>
          <w:rFonts w:hint="eastAsia" w:ascii="仿宋" w:hAnsi="仿宋" w:eastAsia="仿宋" w:cs="仿宋"/>
          <w:b w:val="0"/>
          <w:bCs w:val="0"/>
          <w:color w:val="auto"/>
          <w:spacing w:val="4"/>
          <w:sz w:val="32"/>
          <w:szCs w:val="32"/>
          <w:lang w:val="en-US" w:eastAsia="zh-CN"/>
        </w:rPr>
        <w:t>人民政府</w:t>
      </w:r>
      <w:r>
        <w:rPr>
          <w:rFonts w:hint="eastAsia" w:ascii="仿宋" w:hAnsi="仿宋" w:eastAsia="仿宋" w:cs="仿宋"/>
          <w:b w:val="0"/>
          <w:bCs w:val="0"/>
          <w:color w:val="auto"/>
          <w:spacing w:val="4"/>
          <w:sz w:val="32"/>
          <w:szCs w:val="32"/>
          <w:lang w:eastAsia="zh-CN"/>
        </w:rPr>
        <w:t>根据土地现状、权属、县级国土空间规划等内容进行审批；</w:t>
      </w:r>
    </w:p>
    <w:p w14:paraId="59D7F2D3">
      <w:pPr>
        <w:keepNext w:val="0"/>
        <w:keepLines w:val="0"/>
        <w:pageBreakBefore w:val="0"/>
        <w:widowControl w:val="0"/>
        <w:shd w:val="clear"/>
        <w:kinsoku/>
        <w:wordWrap/>
        <w:overflowPunct/>
        <w:topLinePunct w:val="0"/>
        <w:autoSpaceDE/>
        <w:autoSpaceDN/>
        <w:bidi w:val="0"/>
        <w:adjustRightInd/>
        <w:snapToGrid/>
        <w:spacing w:line="576" w:lineRule="exact"/>
        <w:ind w:right="9" w:firstLine="656"/>
        <w:jc w:val="both"/>
        <w:textAlignment w:val="auto"/>
        <w:rPr>
          <w:rFonts w:hint="eastAsia" w:ascii="仿宋" w:hAnsi="仿宋" w:eastAsia="仿宋" w:cs="仿宋"/>
          <w:b w:val="0"/>
          <w:bCs w:val="0"/>
          <w:color w:val="auto"/>
          <w:spacing w:val="4"/>
          <w:sz w:val="32"/>
          <w:szCs w:val="32"/>
          <w:lang w:eastAsia="zh-CN"/>
        </w:rPr>
      </w:pPr>
      <w:r>
        <w:rPr>
          <w:rFonts w:hint="eastAsia" w:ascii="仿宋" w:hAnsi="仿宋" w:eastAsia="仿宋" w:cs="仿宋"/>
          <w:b w:val="0"/>
          <w:bCs w:val="0"/>
          <w:color w:val="auto"/>
          <w:spacing w:val="4"/>
          <w:sz w:val="32"/>
          <w:szCs w:val="32"/>
          <w:lang w:eastAsia="zh-CN"/>
        </w:rPr>
        <w:t>3.村集体资源发包经乡（镇）人民政府审核批准后，由村集体经济组织严格履行民主议事发包程序（</w:t>
      </w:r>
      <w:r>
        <w:rPr>
          <w:rFonts w:hint="eastAsia" w:ascii="仿宋" w:hAnsi="仿宋" w:eastAsia="仿宋" w:cs="仿宋"/>
          <w:i w:val="0"/>
          <w:iCs w:val="0"/>
          <w:caps w:val="0"/>
          <w:color w:val="auto"/>
          <w:spacing w:val="0"/>
          <w:sz w:val="32"/>
          <w:szCs w:val="32"/>
        </w:rPr>
        <w:t>四议两公开</w:t>
      </w:r>
      <w:r>
        <w:rPr>
          <w:rFonts w:hint="eastAsia" w:ascii="仿宋" w:hAnsi="仿宋" w:eastAsia="仿宋" w:cs="仿宋"/>
          <w:i w:val="0"/>
          <w:iCs w:val="0"/>
          <w:caps w:val="0"/>
          <w:color w:val="auto"/>
          <w:spacing w:val="0"/>
          <w:sz w:val="32"/>
          <w:szCs w:val="32"/>
          <w:lang w:eastAsia="zh-CN"/>
        </w:rPr>
        <w:t>）</w:t>
      </w:r>
      <w:r>
        <w:rPr>
          <w:rFonts w:hint="eastAsia" w:ascii="仿宋" w:hAnsi="仿宋" w:eastAsia="仿宋" w:cs="仿宋"/>
          <w:b w:val="0"/>
          <w:bCs w:val="0"/>
          <w:color w:val="auto"/>
          <w:spacing w:val="4"/>
          <w:sz w:val="32"/>
          <w:szCs w:val="32"/>
          <w:lang w:eastAsia="zh-CN"/>
        </w:rPr>
        <w:t>;</w:t>
      </w:r>
    </w:p>
    <w:p w14:paraId="47297472">
      <w:pPr>
        <w:keepNext w:val="0"/>
        <w:keepLines w:val="0"/>
        <w:pageBreakBefore w:val="0"/>
        <w:widowControl w:val="0"/>
        <w:shd w:val="clear"/>
        <w:kinsoku/>
        <w:wordWrap/>
        <w:overflowPunct/>
        <w:topLinePunct w:val="0"/>
        <w:autoSpaceDE/>
        <w:autoSpaceDN/>
        <w:bidi w:val="0"/>
        <w:adjustRightInd/>
        <w:snapToGrid/>
        <w:spacing w:line="576" w:lineRule="exact"/>
        <w:ind w:right="9" w:firstLine="656"/>
        <w:jc w:val="both"/>
        <w:textAlignment w:val="auto"/>
        <w:rPr>
          <w:rFonts w:hint="eastAsia" w:ascii="仿宋" w:hAnsi="仿宋" w:eastAsia="仿宋" w:cs="仿宋"/>
          <w:b w:val="0"/>
          <w:bCs w:val="0"/>
          <w:color w:val="auto"/>
          <w:spacing w:val="4"/>
          <w:sz w:val="32"/>
          <w:szCs w:val="32"/>
          <w:lang w:eastAsia="zh-CN"/>
        </w:rPr>
      </w:pPr>
      <w:r>
        <w:rPr>
          <w:rFonts w:hint="eastAsia" w:ascii="仿宋" w:hAnsi="仿宋" w:eastAsia="仿宋" w:cs="仿宋"/>
          <w:b w:val="0"/>
          <w:bCs w:val="0"/>
          <w:color w:val="auto"/>
          <w:spacing w:val="4"/>
          <w:sz w:val="32"/>
          <w:szCs w:val="32"/>
          <w:lang w:val="en-US" w:eastAsia="zh-CN"/>
        </w:rPr>
        <w:t>4</w:t>
      </w:r>
      <w:r>
        <w:rPr>
          <w:rFonts w:hint="eastAsia" w:ascii="仿宋" w:hAnsi="仿宋" w:eastAsia="仿宋" w:cs="仿宋"/>
          <w:b w:val="0"/>
          <w:bCs w:val="0"/>
          <w:color w:val="auto"/>
          <w:spacing w:val="4"/>
          <w:sz w:val="32"/>
          <w:szCs w:val="32"/>
          <w:lang w:eastAsia="zh-CN"/>
        </w:rPr>
        <w:t>.村集体经济组织通过民主议事履行发包程序后，由乡（镇）</w:t>
      </w:r>
      <w:r>
        <w:rPr>
          <w:rFonts w:hint="eastAsia" w:ascii="仿宋" w:hAnsi="仿宋" w:eastAsia="仿宋" w:cs="仿宋"/>
          <w:b w:val="0"/>
          <w:bCs w:val="0"/>
          <w:color w:val="auto"/>
          <w:spacing w:val="4"/>
          <w:sz w:val="32"/>
          <w:szCs w:val="32"/>
          <w:lang w:val="en-US" w:eastAsia="zh-CN"/>
        </w:rPr>
        <w:t>人民政府</w:t>
      </w:r>
      <w:r>
        <w:rPr>
          <w:rFonts w:hint="eastAsia" w:ascii="仿宋" w:hAnsi="仿宋" w:eastAsia="仿宋" w:cs="仿宋"/>
          <w:b w:val="0"/>
          <w:bCs w:val="0"/>
          <w:color w:val="auto"/>
          <w:spacing w:val="4"/>
          <w:sz w:val="32"/>
          <w:szCs w:val="32"/>
          <w:lang w:eastAsia="zh-CN"/>
        </w:rPr>
        <w:t>负责监督指导农村集体经济组织通过吉林省农村产权交易平台完成资源发包事宜；</w:t>
      </w:r>
    </w:p>
    <w:p w14:paraId="7BE909A5">
      <w:pPr>
        <w:keepNext w:val="0"/>
        <w:keepLines w:val="0"/>
        <w:pageBreakBefore w:val="0"/>
        <w:widowControl w:val="0"/>
        <w:shd w:val="clear"/>
        <w:kinsoku/>
        <w:wordWrap/>
        <w:overflowPunct/>
        <w:topLinePunct w:val="0"/>
        <w:autoSpaceDE/>
        <w:autoSpaceDN/>
        <w:bidi w:val="0"/>
        <w:adjustRightInd/>
        <w:snapToGrid/>
        <w:spacing w:line="576" w:lineRule="exact"/>
        <w:ind w:right="9" w:firstLine="656"/>
        <w:jc w:val="both"/>
        <w:textAlignment w:val="auto"/>
        <w:rPr>
          <w:rFonts w:hint="eastAsia" w:ascii="仿宋" w:hAnsi="仿宋" w:eastAsia="仿宋" w:cs="仿宋"/>
          <w:b w:val="0"/>
          <w:bCs w:val="0"/>
          <w:color w:val="auto"/>
          <w:spacing w:val="4"/>
          <w:sz w:val="32"/>
          <w:szCs w:val="32"/>
          <w:lang w:eastAsia="zh-CN"/>
        </w:rPr>
      </w:pPr>
      <w:r>
        <w:rPr>
          <w:rFonts w:hint="eastAsia" w:ascii="仿宋" w:hAnsi="仿宋" w:eastAsia="仿宋" w:cs="仿宋"/>
          <w:b w:val="0"/>
          <w:bCs w:val="0"/>
          <w:color w:val="auto"/>
          <w:spacing w:val="4"/>
          <w:sz w:val="32"/>
          <w:szCs w:val="32"/>
          <w:lang w:val="en-US" w:eastAsia="zh-CN"/>
        </w:rPr>
        <w:t>5</w:t>
      </w:r>
      <w:r>
        <w:rPr>
          <w:rFonts w:hint="eastAsia" w:ascii="仿宋" w:hAnsi="仿宋" w:eastAsia="仿宋" w:cs="仿宋"/>
          <w:b w:val="0"/>
          <w:bCs w:val="0"/>
          <w:color w:val="auto"/>
          <w:spacing w:val="4"/>
          <w:sz w:val="32"/>
          <w:szCs w:val="32"/>
          <w:lang w:eastAsia="zh-CN"/>
        </w:rPr>
        <w:t>.承包方交纳承包费后签订承包合同并报乡（镇）</w:t>
      </w:r>
      <w:r>
        <w:rPr>
          <w:rFonts w:hint="eastAsia" w:ascii="仿宋" w:hAnsi="仿宋" w:eastAsia="仿宋" w:cs="仿宋"/>
          <w:b w:val="0"/>
          <w:bCs w:val="0"/>
          <w:color w:val="auto"/>
          <w:spacing w:val="4"/>
          <w:sz w:val="32"/>
          <w:szCs w:val="32"/>
          <w:lang w:val="en-US" w:eastAsia="zh-CN"/>
        </w:rPr>
        <w:t>人民政府</w:t>
      </w:r>
      <w:r>
        <w:rPr>
          <w:rFonts w:hint="eastAsia" w:ascii="仿宋" w:hAnsi="仿宋" w:eastAsia="仿宋" w:cs="仿宋"/>
          <w:b w:val="0"/>
          <w:bCs w:val="0"/>
          <w:color w:val="auto"/>
          <w:spacing w:val="4"/>
          <w:sz w:val="32"/>
          <w:szCs w:val="32"/>
          <w:lang w:eastAsia="zh-CN"/>
        </w:rPr>
        <w:t>备案。</w:t>
      </w:r>
    </w:p>
    <w:p w14:paraId="20351E4F">
      <w:pPr>
        <w:keepNext w:val="0"/>
        <w:keepLines w:val="0"/>
        <w:pageBreakBefore w:val="0"/>
        <w:widowControl w:val="0"/>
        <w:shd w:val="clear"/>
        <w:kinsoku/>
        <w:wordWrap/>
        <w:overflowPunct/>
        <w:topLinePunct w:val="0"/>
        <w:autoSpaceDE/>
        <w:autoSpaceDN/>
        <w:bidi w:val="0"/>
        <w:adjustRightInd/>
        <w:snapToGrid/>
        <w:spacing w:line="576" w:lineRule="exact"/>
        <w:ind w:right="9" w:firstLine="656"/>
        <w:jc w:val="both"/>
        <w:textAlignment w:val="auto"/>
        <w:rPr>
          <w:rFonts w:hint="eastAsia" w:ascii="仿宋" w:hAnsi="仿宋" w:eastAsia="仿宋" w:cs="仿宋"/>
          <w:b w:val="0"/>
          <w:bCs w:val="0"/>
          <w:color w:val="auto"/>
          <w:spacing w:val="4"/>
          <w:sz w:val="32"/>
          <w:szCs w:val="32"/>
          <w:lang w:eastAsia="zh-CN"/>
        </w:rPr>
      </w:pPr>
      <w:r>
        <w:rPr>
          <w:rFonts w:hint="eastAsia" w:ascii="仿宋" w:hAnsi="仿宋" w:eastAsia="仿宋" w:cs="仿宋"/>
          <w:b/>
          <w:bCs/>
          <w:color w:val="auto"/>
          <w:spacing w:val="4"/>
          <w:sz w:val="32"/>
          <w:szCs w:val="32"/>
          <w:lang w:eastAsia="zh-CN"/>
        </w:rPr>
        <w:t>第三十四条</w:t>
      </w:r>
      <w:r>
        <w:rPr>
          <w:rFonts w:hint="eastAsia" w:ascii="仿宋" w:hAnsi="仿宋" w:eastAsia="仿宋" w:cs="仿宋"/>
          <w:b w:val="0"/>
          <w:bCs w:val="0"/>
          <w:color w:val="auto"/>
          <w:spacing w:val="4"/>
          <w:sz w:val="32"/>
          <w:szCs w:val="32"/>
          <w:lang w:eastAsia="zh-CN"/>
        </w:rPr>
        <w:t>　乡（镇）本级、农林牧场</w:t>
      </w:r>
      <w:r>
        <w:rPr>
          <w:rFonts w:hint="eastAsia" w:ascii="仿宋" w:hAnsi="仿宋" w:eastAsia="仿宋" w:cs="仿宋"/>
          <w:b w:val="0"/>
          <w:bCs w:val="0"/>
          <w:color w:val="auto"/>
          <w:spacing w:val="4"/>
          <w:sz w:val="32"/>
          <w:szCs w:val="32"/>
          <w:lang w:val="en-US" w:eastAsia="zh-CN"/>
        </w:rPr>
        <w:t>等</w:t>
      </w:r>
      <w:r>
        <w:rPr>
          <w:rFonts w:hint="eastAsia" w:ascii="仿宋" w:hAnsi="仿宋" w:eastAsia="仿宋" w:cs="仿宋"/>
          <w:b w:val="0"/>
          <w:bCs w:val="0"/>
          <w:color w:val="auto"/>
          <w:spacing w:val="4"/>
          <w:sz w:val="32"/>
          <w:szCs w:val="32"/>
          <w:lang w:eastAsia="zh-CN"/>
        </w:rPr>
        <w:t>所属的集体资源发包，要参考以上程序通过</w:t>
      </w:r>
      <w:r>
        <w:rPr>
          <w:rFonts w:hint="eastAsia" w:ascii="仿宋" w:hAnsi="仿宋" w:eastAsia="仿宋" w:cs="仿宋"/>
          <w:b w:val="0"/>
          <w:bCs w:val="0"/>
          <w:color w:val="auto"/>
          <w:spacing w:val="4"/>
          <w:sz w:val="32"/>
          <w:szCs w:val="32"/>
          <w:lang w:val="en-US" w:eastAsia="zh-CN"/>
        </w:rPr>
        <w:t>吉林</w:t>
      </w:r>
      <w:r>
        <w:rPr>
          <w:rFonts w:hint="eastAsia" w:ascii="仿宋" w:hAnsi="仿宋" w:eastAsia="仿宋" w:cs="仿宋"/>
          <w:b w:val="0"/>
          <w:bCs w:val="0"/>
          <w:color w:val="auto"/>
          <w:spacing w:val="4"/>
          <w:sz w:val="32"/>
          <w:szCs w:val="32"/>
          <w:lang w:eastAsia="zh-CN"/>
        </w:rPr>
        <w:t>省农村产权交易平台完成资源发包事宜。</w:t>
      </w:r>
    </w:p>
    <w:p w14:paraId="7636EFA6">
      <w:pPr>
        <w:keepNext w:val="0"/>
        <w:keepLines w:val="0"/>
        <w:pageBreakBefore w:val="0"/>
        <w:widowControl w:val="0"/>
        <w:shd w:val="clear"/>
        <w:kinsoku/>
        <w:wordWrap/>
        <w:overflowPunct/>
        <w:topLinePunct w:val="0"/>
        <w:autoSpaceDE/>
        <w:autoSpaceDN/>
        <w:bidi w:val="0"/>
        <w:adjustRightInd/>
        <w:snapToGrid/>
        <w:spacing w:line="576" w:lineRule="exact"/>
        <w:ind w:right="9" w:firstLine="656"/>
        <w:jc w:val="both"/>
        <w:textAlignment w:val="auto"/>
        <w:rPr>
          <w:rFonts w:hint="eastAsia" w:ascii="仿宋" w:hAnsi="仿宋" w:eastAsia="仿宋" w:cs="仿宋"/>
          <w:b w:val="0"/>
          <w:bCs w:val="0"/>
          <w:color w:val="auto"/>
          <w:spacing w:val="4"/>
          <w:sz w:val="32"/>
          <w:szCs w:val="32"/>
          <w:lang w:eastAsia="zh-CN"/>
        </w:rPr>
      </w:pPr>
      <w:r>
        <w:rPr>
          <w:rFonts w:hint="eastAsia" w:ascii="仿宋" w:hAnsi="仿宋" w:eastAsia="仿宋" w:cs="仿宋"/>
          <w:b/>
          <w:bCs/>
          <w:color w:val="auto"/>
          <w:spacing w:val="4"/>
          <w:sz w:val="32"/>
          <w:szCs w:val="32"/>
          <w:lang w:eastAsia="zh-CN"/>
        </w:rPr>
        <w:t>第三十五条</w:t>
      </w:r>
      <w:r>
        <w:rPr>
          <w:rFonts w:hint="eastAsia" w:ascii="仿宋" w:hAnsi="仿宋" w:eastAsia="仿宋" w:cs="仿宋"/>
          <w:b w:val="0"/>
          <w:bCs w:val="0"/>
          <w:color w:val="auto"/>
          <w:spacing w:val="4"/>
          <w:sz w:val="32"/>
          <w:szCs w:val="32"/>
          <w:lang w:eastAsia="zh-CN"/>
        </w:rPr>
        <w:t>　村集体资源发包年限：</w:t>
      </w:r>
    </w:p>
    <w:p w14:paraId="1BF2A457">
      <w:pPr>
        <w:keepNext w:val="0"/>
        <w:keepLines w:val="0"/>
        <w:pageBreakBefore w:val="0"/>
        <w:widowControl w:val="0"/>
        <w:shd w:val="clear"/>
        <w:kinsoku/>
        <w:wordWrap/>
        <w:overflowPunct/>
        <w:topLinePunct w:val="0"/>
        <w:autoSpaceDE/>
        <w:autoSpaceDN/>
        <w:bidi w:val="0"/>
        <w:adjustRightInd/>
        <w:snapToGrid/>
        <w:spacing w:line="576" w:lineRule="exact"/>
        <w:ind w:right="9" w:firstLine="656"/>
        <w:jc w:val="both"/>
        <w:textAlignment w:val="auto"/>
        <w:rPr>
          <w:rFonts w:hint="eastAsia" w:ascii="仿宋" w:hAnsi="仿宋" w:eastAsia="仿宋" w:cs="仿宋"/>
          <w:b w:val="0"/>
          <w:bCs w:val="0"/>
          <w:color w:val="auto"/>
          <w:spacing w:val="4"/>
          <w:sz w:val="32"/>
          <w:szCs w:val="32"/>
          <w:lang w:eastAsia="zh-CN"/>
        </w:rPr>
      </w:pPr>
      <w:r>
        <w:rPr>
          <w:rFonts w:hint="eastAsia" w:ascii="仿宋" w:hAnsi="仿宋" w:eastAsia="仿宋" w:cs="仿宋"/>
          <w:b w:val="0"/>
          <w:bCs w:val="0"/>
          <w:color w:val="auto"/>
          <w:spacing w:val="4"/>
          <w:sz w:val="32"/>
          <w:szCs w:val="32"/>
          <w:lang w:eastAsia="zh-CN"/>
        </w:rPr>
        <w:t>1.机动地</w:t>
      </w:r>
      <w:r>
        <w:rPr>
          <w:rFonts w:hint="eastAsia" w:ascii="仿宋" w:hAnsi="仿宋" w:eastAsia="仿宋" w:cs="仿宋"/>
          <w:b w:val="0"/>
          <w:bCs w:val="0"/>
          <w:color w:val="auto"/>
          <w:spacing w:val="4"/>
          <w:sz w:val="32"/>
          <w:szCs w:val="32"/>
          <w:lang w:val="en-US" w:eastAsia="zh-CN"/>
        </w:rPr>
        <w:t>发包期限一般为</w:t>
      </w:r>
      <w:r>
        <w:rPr>
          <w:rFonts w:hint="eastAsia" w:ascii="仿宋" w:hAnsi="仿宋" w:eastAsia="仿宋" w:cs="仿宋"/>
          <w:b w:val="0"/>
          <w:bCs w:val="0"/>
          <w:color w:val="auto"/>
          <w:spacing w:val="4"/>
          <w:sz w:val="32"/>
          <w:szCs w:val="32"/>
          <w:lang w:eastAsia="zh-CN"/>
        </w:rPr>
        <w:t>一年，最长不得超过三年。</w:t>
      </w:r>
    </w:p>
    <w:p w14:paraId="790EEB3B">
      <w:pPr>
        <w:keepNext w:val="0"/>
        <w:keepLines w:val="0"/>
        <w:pageBreakBefore w:val="0"/>
        <w:widowControl w:val="0"/>
        <w:shd w:val="clear"/>
        <w:kinsoku/>
        <w:wordWrap/>
        <w:overflowPunct/>
        <w:topLinePunct w:val="0"/>
        <w:autoSpaceDE/>
        <w:autoSpaceDN/>
        <w:bidi w:val="0"/>
        <w:adjustRightInd/>
        <w:snapToGrid/>
        <w:spacing w:line="576" w:lineRule="exact"/>
        <w:ind w:right="9" w:firstLine="656"/>
        <w:jc w:val="both"/>
        <w:textAlignment w:val="auto"/>
        <w:rPr>
          <w:rFonts w:hint="eastAsia" w:ascii="仿宋" w:hAnsi="仿宋" w:eastAsia="仿宋" w:cs="仿宋"/>
          <w:b w:val="0"/>
          <w:bCs w:val="0"/>
          <w:color w:val="auto"/>
          <w:spacing w:val="4"/>
          <w:sz w:val="32"/>
          <w:szCs w:val="32"/>
          <w:lang w:eastAsia="zh-CN"/>
        </w:rPr>
      </w:pPr>
      <w:r>
        <w:rPr>
          <w:rFonts w:hint="eastAsia" w:ascii="仿宋" w:hAnsi="仿宋" w:eastAsia="仿宋" w:cs="仿宋"/>
          <w:b w:val="0"/>
          <w:bCs w:val="0"/>
          <w:color w:val="auto"/>
          <w:spacing w:val="4"/>
          <w:sz w:val="32"/>
          <w:szCs w:val="32"/>
          <w:lang w:eastAsia="zh-CN"/>
        </w:rPr>
        <w:t>2.林地承包期为三十年至七十年。</w:t>
      </w:r>
    </w:p>
    <w:p w14:paraId="0E228D57">
      <w:pPr>
        <w:keepNext w:val="0"/>
        <w:keepLines w:val="0"/>
        <w:pageBreakBefore w:val="0"/>
        <w:widowControl w:val="0"/>
        <w:shd w:val="clear"/>
        <w:kinsoku/>
        <w:wordWrap/>
        <w:overflowPunct/>
        <w:topLinePunct w:val="0"/>
        <w:autoSpaceDE/>
        <w:autoSpaceDN/>
        <w:bidi w:val="0"/>
        <w:adjustRightInd/>
        <w:snapToGrid/>
        <w:spacing w:line="576" w:lineRule="exact"/>
        <w:ind w:right="9" w:firstLine="656"/>
        <w:jc w:val="both"/>
        <w:textAlignment w:val="auto"/>
        <w:rPr>
          <w:rFonts w:hint="eastAsia" w:ascii="仿宋" w:hAnsi="仿宋" w:eastAsia="仿宋" w:cs="仿宋"/>
          <w:b w:val="0"/>
          <w:bCs w:val="0"/>
          <w:color w:val="auto"/>
          <w:spacing w:val="4"/>
          <w:sz w:val="32"/>
          <w:szCs w:val="32"/>
          <w:lang w:eastAsia="zh-CN"/>
        </w:rPr>
      </w:pPr>
      <w:r>
        <w:rPr>
          <w:rFonts w:hint="eastAsia" w:ascii="仿宋" w:hAnsi="仿宋" w:eastAsia="仿宋" w:cs="仿宋"/>
          <w:b w:val="0"/>
          <w:bCs w:val="0"/>
          <w:color w:val="auto"/>
          <w:spacing w:val="4"/>
          <w:sz w:val="32"/>
          <w:szCs w:val="32"/>
          <w:lang w:val="en-US" w:eastAsia="zh-CN"/>
        </w:rPr>
        <w:t>3</w:t>
      </w:r>
      <w:r>
        <w:rPr>
          <w:rFonts w:hint="eastAsia" w:ascii="仿宋" w:hAnsi="仿宋" w:eastAsia="仿宋" w:cs="仿宋"/>
          <w:b w:val="0"/>
          <w:bCs w:val="0"/>
          <w:color w:val="auto"/>
          <w:spacing w:val="4"/>
          <w:sz w:val="32"/>
          <w:szCs w:val="32"/>
          <w:lang w:eastAsia="zh-CN"/>
        </w:rPr>
        <w:t>.水面承包期最长不超过二十年。承包合同中应对承包水面的位置、面积及用途进行说明，避免因承包情况约定不明产生争议。</w:t>
      </w:r>
    </w:p>
    <w:p w14:paraId="6437E226">
      <w:pPr>
        <w:keepNext w:val="0"/>
        <w:keepLines w:val="0"/>
        <w:pageBreakBefore w:val="0"/>
        <w:widowControl w:val="0"/>
        <w:shd w:val="clear"/>
        <w:kinsoku/>
        <w:wordWrap/>
        <w:overflowPunct/>
        <w:topLinePunct w:val="0"/>
        <w:autoSpaceDE/>
        <w:autoSpaceDN/>
        <w:bidi w:val="0"/>
        <w:adjustRightInd/>
        <w:snapToGrid/>
        <w:spacing w:line="576" w:lineRule="exact"/>
        <w:ind w:right="9" w:firstLine="656"/>
        <w:jc w:val="both"/>
        <w:textAlignment w:val="auto"/>
        <w:rPr>
          <w:rFonts w:hint="eastAsia" w:ascii="仿宋" w:hAnsi="仿宋" w:eastAsia="仿宋" w:cs="仿宋"/>
          <w:b w:val="0"/>
          <w:bCs w:val="0"/>
          <w:color w:val="auto"/>
          <w:spacing w:val="4"/>
          <w:sz w:val="32"/>
          <w:szCs w:val="32"/>
          <w:lang w:eastAsia="zh-CN"/>
        </w:rPr>
      </w:pPr>
      <w:r>
        <w:rPr>
          <w:rFonts w:hint="eastAsia" w:ascii="仿宋" w:hAnsi="仿宋" w:eastAsia="仿宋" w:cs="仿宋"/>
          <w:b w:val="0"/>
          <w:bCs w:val="0"/>
          <w:color w:val="auto"/>
          <w:spacing w:val="4"/>
          <w:sz w:val="32"/>
          <w:szCs w:val="32"/>
          <w:lang w:val="en-US" w:eastAsia="zh-CN"/>
        </w:rPr>
        <w:t>4</w:t>
      </w:r>
      <w:r>
        <w:rPr>
          <w:rFonts w:hint="eastAsia" w:ascii="仿宋" w:hAnsi="仿宋" w:eastAsia="仿宋" w:cs="仿宋"/>
          <w:b w:val="0"/>
          <w:bCs w:val="0"/>
          <w:color w:val="auto"/>
          <w:spacing w:val="4"/>
          <w:sz w:val="32"/>
          <w:szCs w:val="32"/>
          <w:lang w:eastAsia="zh-CN"/>
        </w:rPr>
        <w:t>.“四荒”地发包期限不超过五十年。“四荒”地开发经营前，应当由村集体经济组织委托具有资质的评估机构进行资产评估。“四荒”地开发经营方式应当符合县级国土空间规划和水土保持规划。禁止私自开发经营“四荒”地。</w:t>
      </w:r>
    </w:p>
    <w:p w14:paraId="3D763B6D">
      <w:pPr>
        <w:keepNext w:val="0"/>
        <w:keepLines w:val="0"/>
        <w:pageBreakBefore w:val="0"/>
        <w:widowControl w:val="0"/>
        <w:shd w:val="clear"/>
        <w:kinsoku/>
        <w:wordWrap/>
        <w:overflowPunct/>
        <w:topLinePunct w:val="0"/>
        <w:autoSpaceDE/>
        <w:autoSpaceDN/>
        <w:bidi w:val="0"/>
        <w:adjustRightInd/>
        <w:snapToGrid/>
        <w:spacing w:line="576" w:lineRule="exact"/>
        <w:ind w:right="9" w:firstLine="656"/>
        <w:jc w:val="both"/>
        <w:textAlignment w:val="auto"/>
        <w:rPr>
          <w:rFonts w:hint="eastAsia" w:ascii="仿宋" w:hAnsi="仿宋" w:eastAsia="仿宋" w:cs="仿宋"/>
          <w:b w:val="0"/>
          <w:bCs w:val="0"/>
          <w:color w:val="auto"/>
          <w:spacing w:val="4"/>
          <w:sz w:val="32"/>
          <w:szCs w:val="32"/>
          <w:lang w:eastAsia="zh-CN"/>
        </w:rPr>
      </w:pPr>
      <w:r>
        <w:rPr>
          <w:rFonts w:hint="eastAsia" w:ascii="仿宋" w:hAnsi="仿宋" w:eastAsia="仿宋" w:cs="仿宋"/>
          <w:b/>
          <w:bCs/>
          <w:color w:val="auto"/>
          <w:spacing w:val="4"/>
          <w:sz w:val="32"/>
          <w:szCs w:val="32"/>
          <w:lang w:eastAsia="zh-CN"/>
        </w:rPr>
        <w:t>第三十六条　</w:t>
      </w:r>
      <w:r>
        <w:rPr>
          <w:rFonts w:hint="eastAsia" w:ascii="仿宋" w:hAnsi="仿宋" w:eastAsia="仿宋" w:cs="仿宋"/>
          <w:b w:val="0"/>
          <w:bCs w:val="0"/>
          <w:color w:val="auto"/>
          <w:spacing w:val="4"/>
          <w:sz w:val="32"/>
          <w:szCs w:val="32"/>
          <w:lang w:eastAsia="zh-CN"/>
        </w:rPr>
        <w:t>村集体资源发包应通过省产权交易平台线上交易，实现“应进必进”。同等条件下，村集体经济组织内部成员享有优先权。</w:t>
      </w:r>
    </w:p>
    <w:p w14:paraId="68DE93C7">
      <w:pPr>
        <w:keepNext w:val="0"/>
        <w:keepLines w:val="0"/>
        <w:pageBreakBefore w:val="0"/>
        <w:widowControl w:val="0"/>
        <w:shd w:val="clear"/>
        <w:kinsoku/>
        <w:wordWrap/>
        <w:overflowPunct/>
        <w:topLinePunct w:val="0"/>
        <w:autoSpaceDE/>
        <w:autoSpaceDN/>
        <w:bidi w:val="0"/>
        <w:adjustRightInd/>
        <w:snapToGrid/>
        <w:spacing w:line="576" w:lineRule="exact"/>
        <w:ind w:right="9" w:firstLine="656"/>
        <w:jc w:val="both"/>
        <w:textAlignment w:val="auto"/>
        <w:rPr>
          <w:rFonts w:hint="eastAsia" w:ascii="仿宋" w:hAnsi="仿宋" w:eastAsia="仿宋" w:cs="仿宋"/>
          <w:b w:val="0"/>
          <w:bCs w:val="0"/>
          <w:color w:val="auto"/>
          <w:spacing w:val="4"/>
          <w:sz w:val="32"/>
          <w:szCs w:val="32"/>
          <w:lang w:eastAsia="zh-CN"/>
        </w:rPr>
      </w:pPr>
      <w:r>
        <w:rPr>
          <w:rFonts w:hint="eastAsia" w:ascii="仿宋" w:hAnsi="仿宋" w:eastAsia="仿宋" w:cs="仿宋"/>
          <w:b/>
          <w:bCs/>
          <w:color w:val="auto"/>
          <w:spacing w:val="4"/>
          <w:sz w:val="32"/>
          <w:szCs w:val="32"/>
          <w:lang w:eastAsia="zh-CN"/>
        </w:rPr>
        <w:t>第三十七条</w:t>
      </w:r>
      <w:r>
        <w:rPr>
          <w:rFonts w:hint="eastAsia" w:ascii="仿宋" w:hAnsi="仿宋" w:eastAsia="仿宋" w:cs="仿宋"/>
          <w:b w:val="0"/>
          <w:bCs w:val="0"/>
          <w:color w:val="auto"/>
          <w:spacing w:val="4"/>
          <w:sz w:val="32"/>
          <w:szCs w:val="32"/>
          <w:lang w:eastAsia="zh-CN"/>
        </w:rPr>
        <w:t>　农村集体资源按照其他方式发包必须使用由业务主管部门制定的统一的合同范本，合同要明确承包价格、年限、面积、四至、用途以及双方的权利、义务、违约责任；承包期内如遇公益</w:t>
      </w:r>
      <w:r>
        <w:rPr>
          <w:rFonts w:hint="eastAsia" w:ascii="仿宋" w:hAnsi="仿宋" w:eastAsia="仿宋" w:cs="仿宋"/>
          <w:b w:val="0"/>
          <w:bCs w:val="0"/>
          <w:color w:val="auto"/>
          <w:spacing w:val="4"/>
          <w:sz w:val="32"/>
          <w:szCs w:val="32"/>
          <w:lang w:val="en-US" w:eastAsia="zh-CN"/>
        </w:rPr>
        <w:t>项目</w:t>
      </w:r>
      <w:r>
        <w:rPr>
          <w:rFonts w:hint="eastAsia" w:ascii="仿宋" w:hAnsi="仿宋" w:eastAsia="仿宋" w:cs="仿宋"/>
          <w:b w:val="0"/>
          <w:bCs w:val="0"/>
          <w:color w:val="auto"/>
          <w:spacing w:val="4"/>
          <w:sz w:val="32"/>
          <w:szCs w:val="32"/>
          <w:lang w:eastAsia="zh-CN"/>
        </w:rPr>
        <w:t>征</w:t>
      </w:r>
      <w:r>
        <w:rPr>
          <w:rFonts w:hint="eastAsia" w:ascii="仿宋" w:hAnsi="仿宋" w:eastAsia="仿宋" w:cs="仿宋"/>
          <w:b w:val="0"/>
          <w:bCs w:val="0"/>
          <w:color w:val="auto"/>
          <w:spacing w:val="4"/>
          <w:sz w:val="32"/>
          <w:szCs w:val="32"/>
          <w:lang w:val="en-US" w:eastAsia="zh-CN"/>
        </w:rPr>
        <w:t>收、征用，对</w:t>
      </w:r>
      <w:r>
        <w:rPr>
          <w:rFonts w:hint="eastAsia" w:ascii="仿宋" w:hAnsi="仿宋" w:eastAsia="仿宋" w:cs="仿宋"/>
          <w:b w:val="0"/>
          <w:bCs w:val="0"/>
          <w:color w:val="auto"/>
          <w:spacing w:val="4"/>
          <w:sz w:val="32"/>
          <w:szCs w:val="32"/>
          <w:lang w:eastAsia="zh-CN"/>
        </w:rPr>
        <w:t>已发包的资源，双方需无偿终止合同，安置补偿费、土地补偿费归村集体所有；按承包价格返还承包方已缴纳剩余年限承包费；承包方投资的地上附属物及青苗补偿费归承包方所有等内容。</w:t>
      </w:r>
    </w:p>
    <w:p w14:paraId="0FC8E00B">
      <w:pPr>
        <w:keepNext w:val="0"/>
        <w:keepLines w:val="0"/>
        <w:pageBreakBefore w:val="0"/>
        <w:widowControl w:val="0"/>
        <w:shd w:val="clear"/>
        <w:kinsoku/>
        <w:wordWrap/>
        <w:overflowPunct/>
        <w:topLinePunct w:val="0"/>
        <w:autoSpaceDE/>
        <w:autoSpaceDN/>
        <w:bidi w:val="0"/>
        <w:adjustRightInd/>
        <w:snapToGrid/>
        <w:spacing w:line="576" w:lineRule="exact"/>
        <w:ind w:right="9" w:firstLine="656"/>
        <w:jc w:val="both"/>
        <w:textAlignment w:val="auto"/>
        <w:rPr>
          <w:rFonts w:hint="eastAsia" w:ascii="仿宋" w:hAnsi="仿宋" w:eastAsia="仿宋" w:cs="仿宋"/>
          <w:b w:val="0"/>
          <w:bCs w:val="0"/>
          <w:color w:val="auto"/>
          <w:spacing w:val="4"/>
          <w:sz w:val="32"/>
          <w:szCs w:val="32"/>
          <w:lang w:eastAsia="zh-CN"/>
        </w:rPr>
      </w:pPr>
      <w:r>
        <w:rPr>
          <w:rFonts w:hint="eastAsia" w:ascii="仿宋" w:hAnsi="仿宋" w:eastAsia="仿宋" w:cs="仿宋"/>
          <w:b/>
          <w:bCs/>
          <w:color w:val="auto"/>
          <w:spacing w:val="4"/>
          <w:sz w:val="32"/>
          <w:szCs w:val="32"/>
          <w:lang w:eastAsia="zh-CN"/>
        </w:rPr>
        <w:t>第三十八条　</w:t>
      </w:r>
      <w:r>
        <w:rPr>
          <w:rFonts w:hint="eastAsia" w:ascii="仿宋" w:hAnsi="仿宋" w:eastAsia="仿宋" w:cs="仿宋"/>
          <w:b w:val="0"/>
          <w:bCs w:val="0"/>
          <w:color w:val="auto"/>
          <w:spacing w:val="4"/>
          <w:sz w:val="32"/>
          <w:szCs w:val="32"/>
          <w:lang w:eastAsia="zh-CN"/>
        </w:rPr>
        <w:t>所有已发包集体资源，承包期内不允许</w:t>
      </w:r>
      <w:r>
        <w:rPr>
          <w:rFonts w:hint="eastAsia" w:ascii="仿宋" w:hAnsi="仿宋" w:eastAsia="仿宋" w:cs="仿宋"/>
          <w:b w:val="0"/>
          <w:bCs w:val="0"/>
          <w:color w:val="auto"/>
          <w:spacing w:val="4"/>
          <w:sz w:val="32"/>
          <w:szCs w:val="32"/>
          <w:lang w:val="en-US" w:eastAsia="zh-CN"/>
        </w:rPr>
        <w:t>擅自变更承包期限</w:t>
      </w:r>
      <w:r>
        <w:rPr>
          <w:rFonts w:hint="eastAsia" w:ascii="仿宋" w:hAnsi="仿宋" w:eastAsia="仿宋" w:cs="仿宋"/>
          <w:b w:val="0"/>
          <w:bCs w:val="0"/>
          <w:color w:val="auto"/>
          <w:spacing w:val="4"/>
          <w:sz w:val="32"/>
          <w:szCs w:val="32"/>
          <w:lang w:eastAsia="zh-CN"/>
        </w:rPr>
        <w:t>，合同约定不允许转包或法律规定禁止转包的，不允许转包。</w:t>
      </w:r>
    </w:p>
    <w:p w14:paraId="4D990501">
      <w:pPr>
        <w:pStyle w:val="5"/>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76" w:lineRule="exact"/>
        <w:ind w:left="2880" w:leftChars="0" w:right="0" w:firstLine="0" w:firstLineChars="0"/>
        <w:jc w:val="both"/>
        <w:textAlignment w:val="auto"/>
        <w:rPr>
          <w:rFonts w:hint="eastAsia" w:ascii="黑体" w:hAnsi="黑体" w:eastAsia="黑体" w:cs="黑体"/>
          <w:b w:val="0"/>
          <w:bCs w:val="0"/>
          <w:i w:val="0"/>
          <w:iCs w:val="0"/>
          <w:caps w:val="0"/>
          <w:color w:val="auto"/>
          <w:spacing w:val="0"/>
          <w:sz w:val="32"/>
          <w:szCs w:val="32"/>
        </w:rPr>
      </w:pPr>
      <w:r>
        <w:rPr>
          <w:rFonts w:hint="eastAsia" w:ascii="黑体" w:hAnsi="黑体" w:eastAsia="黑体" w:cs="黑体"/>
          <w:b w:val="0"/>
          <w:bCs w:val="0"/>
          <w:i w:val="0"/>
          <w:iCs w:val="0"/>
          <w:caps w:val="0"/>
          <w:color w:val="auto"/>
          <w:spacing w:val="0"/>
          <w:sz w:val="32"/>
          <w:szCs w:val="32"/>
        </w:rPr>
        <w:t> 审计监督</w:t>
      </w:r>
    </w:p>
    <w:p w14:paraId="1E44FF56">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76" w:lineRule="exact"/>
        <w:ind w:right="0" w:rightChars="0" w:firstLine="659" w:firstLineChars="200"/>
        <w:jc w:val="both"/>
        <w:textAlignment w:val="auto"/>
        <w:rPr>
          <w:rFonts w:hint="eastAsia" w:ascii="仿宋" w:hAnsi="仿宋" w:eastAsia="仿宋" w:cs="仿宋"/>
          <w:color w:val="auto"/>
          <w:spacing w:val="7"/>
          <w:sz w:val="32"/>
          <w:szCs w:val="32"/>
        </w:rPr>
      </w:pPr>
      <w:r>
        <w:rPr>
          <w:rFonts w:hint="eastAsia" w:ascii="仿宋" w:hAnsi="仿宋" w:eastAsia="仿宋" w:cs="仿宋"/>
          <w:b/>
          <w:bCs/>
          <w:color w:val="auto"/>
          <w:spacing w:val="4"/>
          <w:sz w:val="32"/>
          <w:szCs w:val="32"/>
          <w:lang w:eastAsia="zh-CN"/>
        </w:rPr>
        <w:t>第三十九条</w:t>
      </w:r>
      <w:r>
        <w:rPr>
          <w:rFonts w:hint="eastAsia" w:ascii="仿宋" w:hAnsi="仿宋" w:eastAsia="仿宋" w:cs="仿宋"/>
          <w:b w:val="0"/>
          <w:bCs w:val="0"/>
          <w:i w:val="0"/>
          <w:iCs w:val="0"/>
          <w:caps w:val="0"/>
          <w:color w:val="auto"/>
          <w:spacing w:val="0"/>
          <w:sz w:val="32"/>
          <w:szCs w:val="32"/>
          <w:lang w:eastAsia="zh-CN"/>
        </w:rPr>
        <w:t>　</w:t>
      </w:r>
      <w:r>
        <w:rPr>
          <w:rFonts w:hint="eastAsia" w:ascii="仿宋" w:hAnsi="仿宋" w:eastAsia="仿宋" w:cs="仿宋"/>
          <w:color w:val="auto"/>
          <w:spacing w:val="7"/>
          <w:sz w:val="32"/>
          <w:szCs w:val="32"/>
        </w:rPr>
        <w:t>县农业农村局负责本行政区域内的农村审计工作；根据工作需要，可以委托具备资质的专业机构或聘请具有相关专业知识的人员参加审计工作，审计经费列入县级财政预算；乡（镇）人民政府应当配备专职农村审计人员，在县农业农村局的监督指导下开展农村审计工作。</w:t>
      </w:r>
    </w:p>
    <w:p w14:paraId="7A6D9F0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76" w:lineRule="exact"/>
        <w:ind w:right="0"/>
        <w:jc w:val="both"/>
        <w:textAlignment w:val="auto"/>
        <w:rPr>
          <w:rFonts w:hint="eastAsia" w:ascii="仿宋" w:hAnsi="仿宋" w:eastAsia="仿宋" w:cs="仿宋"/>
          <w:b w:val="0"/>
          <w:bCs w:val="0"/>
          <w:i w:val="0"/>
          <w:iCs w:val="0"/>
          <w:caps w:val="0"/>
          <w:color w:val="auto"/>
          <w:spacing w:val="0"/>
          <w:sz w:val="32"/>
          <w:szCs w:val="32"/>
        </w:rPr>
      </w:pPr>
      <w:r>
        <w:rPr>
          <w:rFonts w:hint="eastAsia" w:ascii="仿宋" w:hAnsi="仿宋" w:eastAsia="仿宋" w:cs="仿宋"/>
          <w:b w:val="0"/>
          <w:bCs w:val="0"/>
          <w:i w:val="0"/>
          <w:iCs w:val="0"/>
          <w:caps w:val="0"/>
          <w:color w:val="auto"/>
          <w:spacing w:val="0"/>
          <w:sz w:val="32"/>
          <w:szCs w:val="32"/>
          <w:lang w:eastAsia="zh-CN"/>
        </w:rPr>
        <w:t>　　</w:t>
      </w:r>
      <w:r>
        <w:rPr>
          <w:rFonts w:hint="eastAsia" w:ascii="仿宋" w:hAnsi="仿宋" w:eastAsia="仿宋" w:cs="仿宋"/>
          <w:b w:val="0"/>
          <w:bCs w:val="0"/>
          <w:i w:val="0"/>
          <w:iCs w:val="0"/>
          <w:caps w:val="0"/>
          <w:color w:val="auto"/>
          <w:spacing w:val="0"/>
          <w:sz w:val="32"/>
          <w:szCs w:val="32"/>
        </w:rPr>
        <w:t>审计事项包括：</w:t>
      </w:r>
    </w:p>
    <w:p w14:paraId="01DEC00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76" w:lineRule="exact"/>
        <w:ind w:left="0" w:right="0" w:firstLine="634"/>
        <w:jc w:val="both"/>
        <w:textAlignment w:val="auto"/>
        <w:rPr>
          <w:rFonts w:hint="eastAsia" w:ascii="仿宋" w:hAnsi="仿宋" w:eastAsia="仿宋" w:cs="仿宋"/>
          <w:b w:val="0"/>
          <w:bCs w:val="0"/>
          <w:i w:val="0"/>
          <w:iCs w:val="0"/>
          <w:caps w:val="0"/>
          <w:color w:val="auto"/>
          <w:spacing w:val="0"/>
          <w:sz w:val="32"/>
          <w:szCs w:val="32"/>
        </w:rPr>
      </w:pPr>
      <w:r>
        <w:rPr>
          <w:rFonts w:hint="eastAsia" w:ascii="仿宋" w:hAnsi="仿宋" w:eastAsia="仿宋" w:cs="仿宋"/>
          <w:b w:val="0"/>
          <w:bCs w:val="0"/>
          <w:i w:val="0"/>
          <w:iCs w:val="0"/>
          <w:caps w:val="0"/>
          <w:color w:val="auto"/>
          <w:spacing w:val="0"/>
          <w:sz w:val="32"/>
          <w:szCs w:val="32"/>
        </w:rPr>
        <w:t>（一）财务管理制度是否健全、规范及其执行情况；</w:t>
      </w:r>
    </w:p>
    <w:p w14:paraId="192FCCF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76" w:lineRule="exact"/>
        <w:ind w:left="0" w:right="0" w:firstLine="634"/>
        <w:jc w:val="both"/>
        <w:textAlignment w:val="auto"/>
        <w:rPr>
          <w:rFonts w:hint="eastAsia" w:ascii="仿宋" w:hAnsi="仿宋" w:eastAsia="仿宋" w:cs="仿宋"/>
          <w:b w:val="0"/>
          <w:bCs w:val="0"/>
          <w:i w:val="0"/>
          <w:iCs w:val="0"/>
          <w:caps w:val="0"/>
          <w:color w:val="auto"/>
          <w:spacing w:val="0"/>
          <w:sz w:val="32"/>
          <w:szCs w:val="32"/>
          <w:lang w:eastAsia="zh-CN"/>
        </w:rPr>
      </w:pPr>
      <w:r>
        <w:rPr>
          <w:rFonts w:hint="eastAsia" w:ascii="仿宋" w:hAnsi="仿宋" w:eastAsia="仿宋" w:cs="仿宋"/>
          <w:b w:val="0"/>
          <w:bCs w:val="0"/>
          <w:i w:val="0"/>
          <w:iCs w:val="0"/>
          <w:caps w:val="0"/>
          <w:color w:val="auto"/>
          <w:spacing w:val="0"/>
          <w:sz w:val="32"/>
          <w:szCs w:val="32"/>
        </w:rPr>
        <w:t>（二）集体资金管理使用以及资产、资源的承包、租赁、担保</w:t>
      </w:r>
      <w:r>
        <w:rPr>
          <w:rFonts w:hint="eastAsia" w:ascii="仿宋" w:hAnsi="仿宋" w:eastAsia="仿宋" w:cs="仿宋"/>
          <w:b w:val="0"/>
          <w:bCs w:val="0"/>
          <w:i w:val="0"/>
          <w:iCs w:val="0"/>
          <w:caps w:val="0"/>
          <w:color w:val="auto"/>
          <w:spacing w:val="0"/>
          <w:sz w:val="32"/>
          <w:szCs w:val="32"/>
          <w:lang w:eastAsia="zh-CN"/>
        </w:rPr>
        <w:t>、出让、入股</w:t>
      </w:r>
      <w:r>
        <w:rPr>
          <w:rFonts w:hint="eastAsia" w:ascii="仿宋" w:hAnsi="仿宋" w:eastAsia="仿宋" w:cs="仿宋"/>
          <w:b w:val="0"/>
          <w:bCs w:val="0"/>
          <w:i w:val="0"/>
          <w:iCs w:val="0"/>
          <w:caps w:val="0"/>
          <w:color w:val="auto"/>
          <w:spacing w:val="0"/>
          <w:sz w:val="32"/>
          <w:szCs w:val="32"/>
        </w:rPr>
        <w:t>情况，征地补偿费的使用、分配情况</w:t>
      </w:r>
      <w:r>
        <w:rPr>
          <w:rFonts w:hint="eastAsia" w:ascii="仿宋" w:hAnsi="仿宋" w:eastAsia="仿宋" w:cs="仿宋"/>
          <w:b w:val="0"/>
          <w:bCs w:val="0"/>
          <w:i w:val="0"/>
          <w:iCs w:val="0"/>
          <w:caps w:val="0"/>
          <w:color w:val="auto"/>
          <w:spacing w:val="0"/>
          <w:sz w:val="32"/>
          <w:szCs w:val="32"/>
          <w:lang w:eastAsia="zh-CN"/>
        </w:rPr>
        <w:t>；</w:t>
      </w:r>
    </w:p>
    <w:p w14:paraId="035EAE0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76" w:lineRule="exact"/>
        <w:ind w:left="0" w:right="0" w:firstLine="634"/>
        <w:jc w:val="both"/>
        <w:textAlignment w:val="auto"/>
        <w:rPr>
          <w:rFonts w:hint="eastAsia" w:ascii="仿宋" w:hAnsi="仿宋" w:eastAsia="仿宋" w:cs="仿宋"/>
          <w:b w:val="0"/>
          <w:bCs w:val="0"/>
          <w:i w:val="0"/>
          <w:iCs w:val="0"/>
          <w:caps w:val="0"/>
          <w:color w:val="auto"/>
          <w:spacing w:val="0"/>
          <w:sz w:val="32"/>
          <w:szCs w:val="32"/>
        </w:rPr>
      </w:pPr>
      <w:r>
        <w:rPr>
          <w:rFonts w:hint="eastAsia" w:ascii="仿宋" w:hAnsi="仿宋" w:eastAsia="仿宋" w:cs="仿宋"/>
          <w:b w:val="0"/>
          <w:bCs w:val="0"/>
          <w:i w:val="0"/>
          <w:iCs w:val="0"/>
          <w:caps w:val="0"/>
          <w:color w:val="auto"/>
          <w:spacing w:val="0"/>
          <w:sz w:val="32"/>
          <w:szCs w:val="32"/>
        </w:rPr>
        <w:t>（三）占用、使用农村集体资产的损益情况；</w:t>
      </w:r>
    </w:p>
    <w:p w14:paraId="0AD2127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76" w:lineRule="exact"/>
        <w:ind w:left="0" w:right="0" w:firstLine="634"/>
        <w:jc w:val="both"/>
        <w:textAlignment w:val="auto"/>
        <w:rPr>
          <w:rFonts w:hint="eastAsia" w:ascii="仿宋" w:hAnsi="仿宋" w:eastAsia="仿宋" w:cs="仿宋"/>
          <w:b w:val="0"/>
          <w:bCs w:val="0"/>
          <w:i w:val="0"/>
          <w:iCs w:val="0"/>
          <w:caps w:val="0"/>
          <w:color w:val="auto"/>
          <w:spacing w:val="0"/>
          <w:sz w:val="32"/>
          <w:szCs w:val="32"/>
        </w:rPr>
      </w:pPr>
      <w:r>
        <w:rPr>
          <w:rFonts w:hint="eastAsia" w:ascii="仿宋" w:hAnsi="仿宋" w:eastAsia="仿宋" w:cs="仿宋"/>
          <w:b w:val="0"/>
          <w:bCs w:val="0"/>
          <w:i w:val="0"/>
          <w:iCs w:val="0"/>
          <w:caps w:val="0"/>
          <w:color w:val="auto"/>
          <w:spacing w:val="0"/>
          <w:sz w:val="32"/>
          <w:szCs w:val="32"/>
        </w:rPr>
        <w:t>（四）国家无偿拨</w:t>
      </w:r>
      <w:r>
        <w:rPr>
          <w:rFonts w:hint="eastAsia" w:ascii="仿宋" w:hAnsi="仿宋" w:eastAsia="仿宋" w:cs="仿宋"/>
          <w:b w:val="0"/>
          <w:bCs w:val="0"/>
          <w:i w:val="0"/>
          <w:iCs w:val="0"/>
          <w:caps w:val="0"/>
          <w:color w:val="auto"/>
          <w:spacing w:val="0"/>
          <w:sz w:val="32"/>
          <w:szCs w:val="32"/>
          <w:lang w:eastAsia="zh-CN"/>
        </w:rPr>
        <w:t>付</w:t>
      </w:r>
      <w:r>
        <w:rPr>
          <w:rFonts w:hint="eastAsia" w:ascii="仿宋" w:hAnsi="仿宋" w:eastAsia="仿宋" w:cs="仿宋"/>
          <w:b w:val="0"/>
          <w:bCs w:val="0"/>
          <w:i w:val="0"/>
          <w:iCs w:val="0"/>
          <w:caps w:val="0"/>
          <w:color w:val="auto"/>
          <w:spacing w:val="0"/>
          <w:sz w:val="32"/>
          <w:szCs w:val="32"/>
        </w:rPr>
        <w:t>、社会捐赠农村集体经济组织的专项资金、物资的管理使用情况；</w:t>
      </w:r>
    </w:p>
    <w:p w14:paraId="28B577A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76" w:lineRule="exact"/>
        <w:ind w:left="0" w:right="0" w:firstLine="634"/>
        <w:jc w:val="both"/>
        <w:textAlignment w:val="auto"/>
        <w:rPr>
          <w:rFonts w:hint="eastAsia" w:ascii="仿宋" w:hAnsi="仿宋" w:eastAsia="仿宋" w:cs="仿宋"/>
          <w:b w:val="0"/>
          <w:bCs w:val="0"/>
          <w:i w:val="0"/>
          <w:iCs w:val="0"/>
          <w:caps w:val="0"/>
          <w:color w:val="auto"/>
          <w:spacing w:val="0"/>
          <w:sz w:val="32"/>
          <w:szCs w:val="32"/>
        </w:rPr>
      </w:pPr>
      <w:r>
        <w:rPr>
          <w:rFonts w:hint="eastAsia" w:ascii="仿宋" w:hAnsi="仿宋" w:eastAsia="仿宋" w:cs="仿宋"/>
          <w:b w:val="0"/>
          <w:bCs w:val="0"/>
          <w:i w:val="0"/>
          <w:iCs w:val="0"/>
          <w:caps w:val="0"/>
          <w:color w:val="auto"/>
          <w:spacing w:val="0"/>
          <w:sz w:val="32"/>
          <w:szCs w:val="32"/>
        </w:rPr>
        <w:t>（五）农村集体经济组织及其企业和单位的年终净收益分配情况；</w:t>
      </w:r>
    </w:p>
    <w:p w14:paraId="2840226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76" w:lineRule="exact"/>
        <w:ind w:left="0" w:right="0" w:firstLine="634"/>
        <w:jc w:val="both"/>
        <w:textAlignment w:val="auto"/>
        <w:rPr>
          <w:rFonts w:hint="eastAsia" w:ascii="仿宋" w:hAnsi="仿宋" w:eastAsia="仿宋" w:cs="仿宋"/>
          <w:b w:val="0"/>
          <w:bCs w:val="0"/>
          <w:i w:val="0"/>
          <w:iCs w:val="0"/>
          <w:caps w:val="0"/>
          <w:color w:val="auto"/>
          <w:spacing w:val="0"/>
          <w:sz w:val="32"/>
          <w:szCs w:val="32"/>
        </w:rPr>
      </w:pPr>
      <w:r>
        <w:rPr>
          <w:rFonts w:hint="eastAsia" w:ascii="仿宋" w:hAnsi="仿宋" w:eastAsia="仿宋" w:cs="仿宋"/>
          <w:b w:val="0"/>
          <w:bCs w:val="0"/>
          <w:i w:val="0"/>
          <w:iCs w:val="0"/>
          <w:caps w:val="0"/>
          <w:color w:val="auto"/>
          <w:spacing w:val="0"/>
          <w:sz w:val="32"/>
          <w:szCs w:val="32"/>
        </w:rPr>
        <w:t>（六）乡镇有关单位代管的集体资金管理情况；</w:t>
      </w:r>
    </w:p>
    <w:p w14:paraId="2D2FB2F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76" w:lineRule="exact"/>
        <w:ind w:left="0" w:right="0" w:firstLine="634"/>
        <w:jc w:val="both"/>
        <w:textAlignment w:val="auto"/>
        <w:rPr>
          <w:rFonts w:hint="eastAsia" w:ascii="仿宋" w:hAnsi="仿宋" w:eastAsia="仿宋" w:cs="仿宋"/>
          <w:color w:val="auto"/>
          <w:sz w:val="32"/>
          <w:szCs w:val="32"/>
          <w:lang w:eastAsia="zh-CN"/>
        </w:rPr>
      </w:pPr>
      <w:r>
        <w:rPr>
          <w:rFonts w:hint="eastAsia" w:ascii="仿宋" w:hAnsi="仿宋" w:eastAsia="仿宋" w:cs="仿宋"/>
          <w:b w:val="0"/>
          <w:bCs w:val="0"/>
          <w:i w:val="0"/>
          <w:iCs w:val="0"/>
          <w:caps w:val="0"/>
          <w:color w:val="auto"/>
          <w:spacing w:val="0"/>
          <w:sz w:val="32"/>
          <w:szCs w:val="32"/>
        </w:rPr>
        <w:t>（七）</w:t>
      </w:r>
      <w:r>
        <w:rPr>
          <w:rFonts w:hint="eastAsia" w:ascii="仿宋" w:hAnsi="仿宋" w:eastAsia="仿宋" w:cs="仿宋"/>
          <w:color w:val="auto"/>
          <w:sz w:val="32"/>
          <w:szCs w:val="32"/>
        </w:rPr>
        <w:t>对村民委员会成员进行任期和离任经济责任审计</w:t>
      </w:r>
      <w:r>
        <w:rPr>
          <w:rFonts w:hint="eastAsia" w:ascii="仿宋" w:hAnsi="仿宋" w:eastAsia="仿宋" w:cs="仿宋"/>
          <w:color w:val="auto"/>
          <w:sz w:val="32"/>
          <w:szCs w:val="32"/>
          <w:lang w:eastAsia="zh-CN"/>
        </w:rPr>
        <w:t>；</w:t>
      </w:r>
    </w:p>
    <w:p w14:paraId="7F5C386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76" w:lineRule="exact"/>
        <w:ind w:left="0" w:right="0" w:firstLine="634"/>
        <w:jc w:val="both"/>
        <w:textAlignment w:val="auto"/>
        <w:rPr>
          <w:rFonts w:hint="eastAsia" w:ascii="仿宋" w:hAnsi="仿宋" w:eastAsia="仿宋" w:cs="仿宋"/>
          <w:b w:val="0"/>
          <w:bCs w:val="0"/>
          <w:i w:val="0"/>
          <w:iCs w:val="0"/>
          <w:caps w:val="0"/>
          <w:color w:val="auto"/>
          <w:spacing w:val="0"/>
          <w:sz w:val="32"/>
          <w:szCs w:val="32"/>
        </w:rPr>
      </w:pPr>
      <w:r>
        <w:rPr>
          <w:rFonts w:hint="eastAsia" w:ascii="仿宋" w:hAnsi="仿宋" w:eastAsia="仿宋" w:cs="仿宋"/>
          <w:b w:val="0"/>
          <w:bCs w:val="0"/>
          <w:i w:val="0"/>
          <w:iCs w:val="0"/>
          <w:caps w:val="0"/>
          <w:color w:val="auto"/>
          <w:spacing w:val="0"/>
          <w:sz w:val="32"/>
          <w:szCs w:val="32"/>
        </w:rPr>
        <w:t>（八）农村集体经济组织主要负责人</w:t>
      </w:r>
      <w:r>
        <w:rPr>
          <w:rFonts w:hint="eastAsia" w:ascii="仿宋" w:hAnsi="仿宋" w:eastAsia="仿宋" w:cs="仿宋"/>
          <w:b w:val="0"/>
          <w:bCs w:val="0"/>
          <w:i w:val="0"/>
          <w:iCs w:val="0"/>
          <w:caps w:val="0"/>
          <w:color w:val="auto"/>
          <w:spacing w:val="0"/>
          <w:sz w:val="32"/>
          <w:szCs w:val="32"/>
          <w:lang w:eastAsia="zh-CN"/>
        </w:rPr>
        <w:t>任期和</w:t>
      </w:r>
      <w:r>
        <w:rPr>
          <w:rFonts w:hint="eastAsia" w:ascii="仿宋" w:hAnsi="仿宋" w:eastAsia="仿宋" w:cs="仿宋"/>
          <w:b w:val="0"/>
          <w:bCs w:val="0"/>
          <w:i w:val="0"/>
          <w:iCs w:val="0"/>
          <w:caps w:val="0"/>
          <w:color w:val="auto"/>
          <w:spacing w:val="0"/>
          <w:sz w:val="32"/>
          <w:szCs w:val="32"/>
        </w:rPr>
        <w:t>离任经济责任；</w:t>
      </w:r>
    </w:p>
    <w:p w14:paraId="487D112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76" w:lineRule="exact"/>
        <w:ind w:left="0" w:right="0" w:firstLine="634"/>
        <w:jc w:val="both"/>
        <w:textAlignment w:val="auto"/>
        <w:rPr>
          <w:rFonts w:hint="eastAsia" w:ascii="仿宋" w:hAnsi="仿宋" w:eastAsia="仿宋" w:cs="仿宋"/>
          <w:b w:val="0"/>
          <w:bCs w:val="0"/>
          <w:i w:val="0"/>
          <w:iCs w:val="0"/>
          <w:caps w:val="0"/>
          <w:color w:val="auto"/>
          <w:spacing w:val="0"/>
          <w:sz w:val="32"/>
          <w:szCs w:val="32"/>
        </w:rPr>
      </w:pPr>
      <w:r>
        <w:rPr>
          <w:rFonts w:hint="eastAsia" w:ascii="仿宋" w:hAnsi="仿宋" w:eastAsia="仿宋" w:cs="仿宋"/>
          <w:b w:val="0"/>
          <w:bCs w:val="0"/>
          <w:i w:val="0"/>
          <w:iCs w:val="0"/>
          <w:caps w:val="0"/>
          <w:color w:val="auto"/>
          <w:spacing w:val="0"/>
          <w:sz w:val="32"/>
          <w:szCs w:val="32"/>
        </w:rPr>
        <w:t>（九）</w:t>
      </w:r>
      <w:r>
        <w:rPr>
          <w:rFonts w:hint="eastAsia" w:ascii="仿宋" w:hAnsi="仿宋" w:eastAsia="仿宋" w:cs="仿宋"/>
          <w:b w:val="0"/>
          <w:bCs w:val="0"/>
          <w:i w:val="0"/>
          <w:iCs w:val="0"/>
          <w:caps w:val="0"/>
          <w:color w:val="auto"/>
          <w:spacing w:val="-8"/>
          <w:sz w:val="32"/>
          <w:szCs w:val="32"/>
        </w:rPr>
        <w:t>农村集体经济组织的其他财务收支和经济活动情况</w:t>
      </w:r>
      <w:r>
        <w:rPr>
          <w:rFonts w:hint="eastAsia" w:ascii="仿宋" w:hAnsi="仿宋" w:eastAsia="仿宋" w:cs="仿宋"/>
          <w:b w:val="0"/>
          <w:bCs w:val="0"/>
          <w:i w:val="0"/>
          <w:iCs w:val="0"/>
          <w:caps w:val="0"/>
          <w:color w:val="auto"/>
          <w:spacing w:val="0"/>
          <w:sz w:val="32"/>
          <w:szCs w:val="32"/>
        </w:rPr>
        <w:t>；</w:t>
      </w:r>
    </w:p>
    <w:p w14:paraId="3F93F947">
      <w:pPr>
        <w:keepNext w:val="0"/>
        <w:keepLines w:val="0"/>
        <w:pageBreakBefore w:val="0"/>
        <w:shd w:val="clear"/>
        <w:kinsoku/>
        <w:wordWrap/>
        <w:overflowPunct/>
        <w:topLinePunct w:val="0"/>
        <w:autoSpaceDE/>
        <w:autoSpaceDN/>
        <w:bidi w:val="0"/>
        <w:adjustRightInd/>
        <w:snapToGrid/>
        <w:spacing w:line="576" w:lineRule="exact"/>
        <w:jc w:val="both"/>
        <w:textAlignment w:val="auto"/>
        <w:rPr>
          <w:rFonts w:hint="eastAsia" w:ascii="仿宋" w:hAnsi="仿宋" w:eastAsia="仿宋" w:cs="仿宋"/>
          <w:color w:val="auto"/>
          <w:sz w:val="32"/>
          <w:szCs w:val="32"/>
          <w:lang w:val="en-US" w:eastAsia="zh-CN"/>
        </w:rPr>
      </w:pPr>
      <w:r>
        <w:rPr>
          <w:rFonts w:hint="eastAsia" w:ascii="仿宋" w:hAnsi="仿宋" w:eastAsia="仿宋" w:cs="仿宋"/>
          <w:b w:val="0"/>
          <w:bCs w:val="0"/>
          <w:i w:val="0"/>
          <w:iCs w:val="0"/>
          <w:caps w:val="0"/>
          <w:color w:val="auto"/>
          <w:spacing w:val="0"/>
          <w:sz w:val="32"/>
          <w:szCs w:val="32"/>
          <w:lang w:eastAsia="zh-CN"/>
        </w:rPr>
        <w:t>　　</w:t>
      </w:r>
      <w:r>
        <w:rPr>
          <w:rFonts w:hint="eastAsia" w:ascii="仿宋" w:hAnsi="仿宋" w:eastAsia="仿宋" w:cs="仿宋"/>
          <w:b w:val="0"/>
          <w:bCs w:val="0"/>
          <w:i w:val="0"/>
          <w:iCs w:val="0"/>
          <w:caps w:val="0"/>
          <w:color w:val="auto"/>
          <w:spacing w:val="0"/>
          <w:sz w:val="32"/>
          <w:szCs w:val="32"/>
        </w:rPr>
        <w:t>（</w:t>
      </w:r>
      <w:r>
        <w:rPr>
          <w:rFonts w:hint="eastAsia" w:ascii="仿宋" w:hAnsi="仿宋" w:eastAsia="仿宋" w:cs="仿宋"/>
          <w:b w:val="0"/>
          <w:bCs w:val="0"/>
          <w:i w:val="0"/>
          <w:iCs w:val="0"/>
          <w:caps w:val="0"/>
          <w:color w:val="auto"/>
          <w:spacing w:val="0"/>
          <w:sz w:val="32"/>
          <w:szCs w:val="32"/>
          <w:lang w:eastAsia="zh-CN"/>
        </w:rPr>
        <w:t>十</w:t>
      </w:r>
      <w:r>
        <w:rPr>
          <w:rFonts w:hint="eastAsia" w:ascii="仿宋" w:hAnsi="仿宋" w:eastAsia="仿宋" w:cs="仿宋"/>
          <w:b w:val="0"/>
          <w:bCs w:val="0"/>
          <w:i w:val="0"/>
          <w:iCs w:val="0"/>
          <w:caps w:val="0"/>
          <w:color w:val="auto"/>
          <w:spacing w:val="0"/>
          <w:sz w:val="32"/>
          <w:szCs w:val="32"/>
        </w:rPr>
        <w:t>）</w:t>
      </w:r>
      <w:r>
        <w:rPr>
          <w:rFonts w:hint="eastAsia" w:ascii="仿宋" w:hAnsi="仿宋" w:eastAsia="仿宋" w:cs="仿宋"/>
          <w:color w:val="auto"/>
          <w:sz w:val="32"/>
          <w:szCs w:val="32"/>
        </w:rPr>
        <w:t>对接受专项扶持资金的农民专业合作社，就扶持资金的使用情况进行专项审计</w:t>
      </w:r>
      <w:r>
        <w:rPr>
          <w:rFonts w:hint="eastAsia" w:ascii="仿宋" w:hAnsi="仿宋" w:eastAsia="仿宋" w:cs="仿宋"/>
          <w:b w:val="0"/>
          <w:bCs w:val="0"/>
          <w:i w:val="0"/>
          <w:iCs w:val="0"/>
          <w:caps w:val="0"/>
          <w:color w:val="auto"/>
          <w:spacing w:val="0"/>
          <w:sz w:val="32"/>
          <w:szCs w:val="32"/>
        </w:rPr>
        <w:t>；</w:t>
      </w:r>
    </w:p>
    <w:p w14:paraId="2393311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76" w:lineRule="exact"/>
        <w:ind w:right="0" w:firstLine="640"/>
        <w:jc w:val="both"/>
        <w:textAlignment w:val="auto"/>
        <w:rPr>
          <w:rFonts w:hint="eastAsia" w:ascii="仿宋" w:hAnsi="仿宋" w:eastAsia="仿宋" w:cs="仿宋"/>
          <w:b w:val="0"/>
          <w:bCs w:val="0"/>
          <w:i w:val="0"/>
          <w:iCs w:val="0"/>
          <w:caps w:val="0"/>
          <w:color w:val="auto"/>
          <w:spacing w:val="0"/>
          <w:sz w:val="32"/>
          <w:szCs w:val="32"/>
          <w:lang w:eastAsia="zh-CN"/>
        </w:rPr>
      </w:pPr>
      <w:r>
        <w:rPr>
          <w:rFonts w:hint="eastAsia" w:ascii="仿宋" w:hAnsi="仿宋" w:eastAsia="仿宋" w:cs="仿宋"/>
          <w:b w:val="0"/>
          <w:bCs w:val="0"/>
          <w:i w:val="0"/>
          <w:iCs w:val="0"/>
          <w:caps w:val="0"/>
          <w:color w:val="auto"/>
          <w:spacing w:val="0"/>
          <w:sz w:val="32"/>
          <w:szCs w:val="32"/>
        </w:rPr>
        <w:t>（</w:t>
      </w:r>
      <w:r>
        <w:rPr>
          <w:rFonts w:hint="eastAsia" w:ascii="仿宋" w:hAnsi="仿宋" w:eastAsia="仿宋" w:cs="仿宋"/>
          <w:b w:val="0"/>
          <w:bCs w:val="0"/>
          <w:i w:val="0"/>
          <w:iCs w:val="0"/>
          <w:caps w:val="0"/>
          <w:color w:val="auto"/>
          <w:spacing w:val="0"/>
          <w:sz w:val="32"/>
          <w:szCs w:val="32"/>
          <w:lang w:eastAsia="zh-CN"/>
        </w:rPr>
        <w:t>十一</w:t>
      </w:r>
      <w:r>
        <w:rPr>
          <w:rFonts w:hint="eastAsia" w:ascii="仿宋" w:hAnsi="仿宋" w:eastAsia="仿宋" w:cs="仿宋"/>
          <w:b w:val="0"/>
          <w:bCs w:val="0"/>
          <w:i w:val="0"/>
          <w:iCs w:val="0"/>
          <w:caps w:val="0"/>
          <w:color w:val="auto"/>
          <w:spacing w:val="0"/>
          <w:sz w:val="32"/>
          <w:szCs w:val="32"/>
        </w:rPr>
        <w:t>）同级人民政府和有关部门委托的其他审计事项</w:t>
      </w:r>
      <w:r>
        <w:rPr>
          <w:rFonts w:hint="eastAsia" w:ascii="仿宋" w:hAnsi="仿宋" w:eastAsia="仿宋" w:cs="仿宋"/>
          <w:b w:val="0"/>
          <w:bCs w:val="0"/>
          <w:i w:val="0"/>
          <w:iCs w:val="0"/>
          <w:caps w:val="0"/>
          <w:color w:val="auto"/>
          <w:spacing w:val="0"/>
          <w:sz w:val="32"/>
          <w:szCs w:val="32"/>
          <w:lang w:eastAsia="zh-CN"/>
        </w:rPr>
        <w:t>；</w:t>
      </w:r>
    </w:p>
    <w:p w14:paraId="1AA95D5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76" w:lineRule="exact"/>
        <w:ind w:right="0" w:firstLine="640"/>
        <w:jc w:val="both"/>
        <w:textAlignment w:val="auto"/>
        <w:rPr>
          <w:rFonts w:hint="eastAsia" w:ascii="仿宋" w:hAnsi="仿宋" w:eastAsia="仿宋" w:cs="仿宋"/>
          <w:b w:val="0"/>
          <w:bCs w:val="0"/>
          <w:i w:val="0"/>
          <w:iCs w:val="0"/>
          <w:caps w:val="0"/>
          <w:color w:val="auto"/>
          <w:spacing w:val="0"/>
          <w:sz w:val="32"/>
          <w:szCs w:val="32"/>
        </w:rPr>
      </w:pPr>
      <w:r>
        <w:rPr>
          <w:rFonts w:hint="eastAsia" w:ascii="仿宋" w:hAnsi="仿宋" w:eastAsia="仿宋" w:cs="仿宋"/>
          <w:b w:val="0"/>
          <w:bCs w:val="0"/>
          <w:i w:val="0"/>
          <w:iCs w:val="0"/>
          <w:caps w:val="0"/>
          <w:color w:val="auto"/>
          <w:spacing w:val="0"/>
          <w:sz w:val="32"/>
          <w:szCs w:val="32"/>
        </w:rPr>
        <w:t>（</w:t>
      </w:r>
      <w:r>
        <w:rPr>
          <w:rFonts w:hint="eastAsia" w:ascii="仿宋" w:hAnsi="仿宋" w:eastAsia="仿宋" w:cs="仿宋"/>
          <w:b w:val="0"/>
          <w:bCs w:val="0"/>
          <w:i w:val="0"/>
          <w:iCs w:val="0"/>
          <w:caps w:val="0"/>
          <w:color w:val="auto"/>
          <w:spacing w:val="0"/>
          <w:sz w:val="32"/>
          <w:szCs w:val="32"/>
          <w:lang w:eastAsia="zh-CN"/>
        </w:rPr>
        <w:t>十二</w:t>
      </w:r>
      <w:r>
        <w:rPr>
          <w:rFonts w:hint="eastAsia" w:ascii="仿宋" w:hAnsi="仿宋" w:eastAsia="仿宋" w:cs="仿宋"/>
          <w:b w:val="0"/>
          <w:bCs w:val="0"/>
          <w:i w:val="0"/>
          <w:iCs w:val="0"/>
          <w:caps w:val="0"/>
          <w:color w:val="auto"/>
          <w:spacing w:val="0"/>
          <w:sz w:val="32"/>
          <w:szCs w:val="32"/>
        </w:rPr>
        <w:t>）</w:t>
      </w:r>
      <w:r>
        <w:rPr>
          <w:rFonts w:hint="eastAsia" w:ascii="仿宋" w:hAnsi="仿宋" w:eastAsia="仿宋" w:cs="仿宋"/>
          <w:b w:val="0"/>
          <w:bCs w:val="0"/>
          <w:i w:val="0"/>
          <w:iCs w:val="0"/>
          <w:caps w:val="0"/>
          <w:color w:val="auto"/>
          <w:spacing w:val="0"/>
          <w:sz w:val="32"/>
          <w:szCs w:val="32"/>
          <w:lang w:eastAsia="zh-CN"/>
        </w:rPr>
        <w:t>法律、法规</w:t>
      </w:r>
      <w:r>
        <w:rPr>
          <w:rFonts w:hint="eastAsia" w:ascii="仿宋" w:hAnsi="仿宋" w:eastAsia="仿宋" w:cs="仿宋"/>
          <w:color w:val="auto"/>
          <w:sz w:val="32"/>
          <w:szCs w:val="32"/>
        </w:rPr>
        <w:t>规定的需要进行审计的其他事项。</w:t>
      </w:r>
    </w:p>
    <w:p w14:paraId="5507A1C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76" w:lineRule="exact"/>
        <w:ind w:left="0" w:right="0" w:firstLine="634"/>
        <w:jc w:val="both"/>
        <w:textAlignment w:val="auto"/>
        <w:rPr>
          <w:rFonts w:hint="eastAsia" w:ascii="仿宋" w:hAnsi="仿宋" w:eastAsia="仿宋" w:cs="仿宋"/>
          <w:b w:val="0"/>
          <w:bCs w:val="0"/>
          <w:i w:val="0"/>
          <w:iCs w:val="0"/>
          <w:caps w:val="0"/>
          <w:color w:val="auto"/>
          <w:spacing w:val="0"/>
          <w:sz w:val="32"/>
          <w:szCs w:val="32"/>
        </w:rPr>
      </w:pPr>
      <w:r>
        <w:rPr>
          <w:rFonts w:hint="eastAsia" w:ascii="仿宋" w:hAnsi="仿宋" w:eastAsia="仿宋" w:cs="仿宋"/>
          <w:b/>
          <w:bCs/>
          <w:i w:val="0"/>
          <w:iCs w:val="0"/>
          <w:caps w:val="0"/>
          <w:color w:val="auto"/>
          <w:spacing w:val="0"/>
          <w:sz w:val="32"/>
          <w:szCs w:val="32"/>
        </w:rPr>
        <w:t>第</w:t>
      </w:r>
      <w:r>
        <w:rPr>
          <w:rFonts w:hint="eastAsia" w:ascii="仿宋" w:hAnsi="仿宋" w:eastAsia="仿宋" w:cs="仿宋"/>
          <w:b/>
          <w:bCs/>
          <w:i w:val="0"/>
          <w:iCs w:val="0"/>
          <w:caps w:val="0"/>
          <w:color w:val="auto"/>
          <w:spacing w:val="0"/>
          <w:sz w:val="32"/>
          <w:szCs w:val="32"/>
          <w:lang w:val="en-US" w:eastAsia="zh-CN"/>
        </w:rPr>
        <w:t>四十</w:t>
      </w:r>
      <w:r>
        <w:rPr>
          <w:rFonts w:hint="eastAsia" w:ascii="仿宋" w:hAnsi="仿宋" w:eastAsia="仿宋" w:cs="仿宋"/>
          <w:b/>
          <w:bCs/>
          <w:i w:val="0"/>
          <w:iCs w:val="0"/>
          <w:caps w:val="0"/>
          <w:color w:val="auto"/>
          <w:spacing w:val="0"/>
          <w:sz w:val="32"/>
          <w:szCs w:val="32"/>
        </w:rPr>
        <w:t>条</w:t>
      </w:r>
      <w:r>
        <w:rPr>
          <w:rFonts w:hint="eastAsia" w:ascii="仿宋" w:hAnsi="仿宋" w:eastAsia="仿宋" w:cs="仿宋"/>
          <w:b w:val="0"/>
          <w:bCs w:val="0"/>
          <w:i w:val="0"/>
          <w:iCs w:val="0"/>
          <w:caps w:val="0"/>
          <w:color w:val="auto"/>
          <w:spacing w:val="0"/>
          <w:sz w:val="32"/>
          <w:szCs w:val="32"/>
          <w:lang w:eastAsia="zh-CN"/>
        </w:rPr>
        <w:t>　村集体经济组织的一切经济活动</w:t>
      </w:r>
      <w:r>
        <w:rPr>
          <w:rFonts w:hint="eastAsia" w:ascii="仿宋" w:hAnsi="仿宋" w:eastAsia="仿宋" w:cs="仿宋"/>
          <w:b w:val="0"/>
          <w:bCs w:val="0"/>
          <w:i w:val="0"/>
          <w:iCs w:val="0"/>
          <w:caps w:val="0"/>
          <w:color w:val="auto"/>
          <w:spacing w:val="0"/>
          <w:sz w:val="32"/>
          <w:szCs w:val="32"/>
          <w:lang w:val="en-US" w:eastAsia="zh-CN"/>
        </w:rPr>
        <w:t>应当</w:t>
      </w:r>
      <w:r>
        <w:rPr>
          <w:rFonts w:hint="eastAsia" w:ascii="仿宋" w:hAnsi="仿宋" w:eastAsia="仿宋" w:cs="仿宋"/>
          <w:b w:val="0"/>
          <w:bCs w:val="0"/>
          <w:i w:val="0"/>
          <w:iCs w:val="0"/>
          <w:caps w:val="0"/>
          <w:color w:val="auto"/>
          <w:spacing w:val="0"/>
          <w:sz w:val="32"/>
          <w:szCs w:val="32"/>
          <w:lang w:eastAsia="zh-CN"/>
        </w:rPr>
        <w:t>接受</w:t>
      </w:r>
      <w:r>
        <w:rPr>
          <w:rFonts w:hint="eastAsia" w:ascii="仿宋" w:hAnsi="仿宋" w:eastAsia="仿宋" w:cs="仿宋"/>
          <w:b w:val="0"/>
          <w:bCs w:val="0"/>
          <w:i w:val="0"/>
          <w:iCs w:val="0"/>
          <w:caps w:val="0"/>
          <w:color w:val="auto"/>
          <w:spacing w:val="0"/>
          <w:sz w:val="32"/>
          <w:szCs w:val="32"/>
          <w:lang w:val="en-US" w:eastAsia="zh-CN"/>
        </w:rPr>
        <w:t>农村审计机构</w:t>
      </w:r>
      <w:r>
        <w:rPr>
          <w:rFonts w:hint="eastAsia" w:ascii="仿宋" w:hAnsi="仿宋" w:eastAsia="仿宋" w:cs="仿宋"/>
          <w:b w:val="0"/>
          <w:bCs w:val="0"/>
          <w:i w:val="0"/>
          <w:iCs w:val="0"/>
          <w:caps w:val="0"/>
          <w:color w:val="auto"/>
          <w:spacing w:val="0"/>
          <w:sz w:val="32"/>
          <w:szCs w:val="32"/>
        </w:rPr>
        <w:t>审计</w:t>
      </w:r>
      <w:r>
        <w:rPr>
          <w:rFonts w:hint="eastAsia" w:ascii="仿宋" w:hAnsi="仿宋" w:eastAsia="仿宋" w:cs="仿宋"/>
          <w:b w:val="0"/>
          <w:bCs w:val="0"/>
          <w:i w:val="0"/>
          <w:iCs w:val="0"/>
          <w:caps w:val="0"/>
          <w:color w:val="auto"/>
          <w:spacing w:val="0"/>
          <w:sz w:val="32"/>
          <w:szCs w:val="32"/>
          <w:lang w:eastAsia="zh-CN"/>
        </w:rPr>
        <w:t>、</w:t>
      </w:r>
      <w:r>
        <w:rPr>
          <w:rFonts w:hint="eastAsia" w:ascii="仿宋" w:hAnsi="仿宋" w:eastAsia="仿宋" w:cs="仿宋"/>
          <w:b w:val="0"/>
          <w:bCs w:val="0"/>
          <w:i w:val="0"/>
          <w:iCs w:val="0"/>
          <w:caps w:val="0"/>
          <w:color w:val="auto"/>
          <w:spacing w:val="0"/>
          <w:sz w:val="32"/>
          <w:szCs w:val="32"/>
        </w:rPr>
        <w:t>监督。</w:t>
      </w:r>
    </w:p>
    <w:p w14:paraId="702F949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76" w:lineRule="exact"/>
        <w:ind w:left="0" w:right="0" w:firstLine="634"/>
        <w:jc w:val="both"/>
        <w:textAlignment w:val="auto"/>
        <w:rPr>
          <w:rFonts w:hint="eastAsia" w:ascii="仿宋" w:hAnsi="仿宋" w:eastAsia="仿宋" w:cs="仿宋"/>
          <w:b w:val="0"/>
          <w:bCs w:val="0"/>
          <w:i w:val="0"/>
          <w:iCs w:val="0"/>
          <w:caps w:val="0"/>
          <w:color w:val="auto"/>
          <w:spacing w:val="0"/>
          <w:sz w:val="32"/>
          <w:szCs w:val="32"/>
        </w:rPr>
      </w:pPr>
      <w:r>
        <w:rPr>
          <w:rFonts w:hint="eastAsia" w:ascii="仿宋" w:hAnsi="仿宋" w:eastAsia="仿宋" w:cs="仿宋"/>
          <w:b/>
          <w:bCs/>
          <w:i w:val="0"/>
          <w:iCs w:val="0"/>
          <w:caps w:val="0"/>
          <w:color w:val="auto"/>
          <w:spacing w:val="0"/>
          <w:sz w:val="32"/>
          <w:szCs w:val="32"/>
        </w:rPr>
        <w:t>第</w:t>
      </w:r>
      <w:r>
        <w:rPr>
          <w:rFonts w:hint="eastAsia" w:ascii="仿宋" w:hAnsi="仿宋" w:eastAsia="仿宋" w:cs="仿宋"/>
          <w:b/>
          <w:bCs/>
          <w:i w:val="0"/>
          <w:iCs w:val="0"/>
          <w:caps w:val="0"/>
          <w:color w:val="auto"/>
          <w:spacing w:val="0"/>
          <w:sz w:val="32"/>
          <w:szCs w:val="32"/>
          <w:lang w:val="en-US" w:eastAsia="zh-CN"/>
        </w:rPr>
        <w:t>四十一</w:t>
      </w:r>
      <w:r>
        <w:rPr>
          <w:rFonts w:hint="eastAsia" w:ascii="仿宋" w:hAnsi="仿宋" w:eastAsia="仿宋" w:cs="仿宋"/>
          <w:b/>
          <w:bCs/>
          <w:i w:val="0"/>
          <w:iCs w:val="0"/>
          <w:caps w:val="0"/>
          <w:color w:val="auto"/>
          <w:spacing w:val="0"/>
          <w:sz w:val="32"/>
          <w:szCs w:val="32"/>
        </w:rPr>
        <w:t>条</w:t>
      </w:r>
      <w:r>
        <w:rPr>
          <w:rFonts w:hint="eastAsia" w:ascii="仿宋" w:hAnsi="仿宋" w:eastAsia="仿宋" w:cs="仿宋"/>
          <w:b w:val="0"/>
          <w:bCs w:val="0"/>
          <w:i w:val="0"/>
          <w:iCs w:val="0"/>
          <w:caps w:val="0"/>
          <w:color w:val="auto"/>
          <w:spacing w:val="0"/>
          <w:sz w:val="32"/>
          <w:szCs w:val="32"/>
          <w:lang w:eastAsia="zh-CN"/>
        </w:rPr>
        <w:t>　</w:t>
      </w:r>
      <w:r>
        <w:rPr>
          <w:rFonts w:hint="eastAsia" w:ascii="仿宋" w:hAnsi="仿宋" w:eastAsia="仿宋" w:cs="仿宋"/>
          <w:b w:val="0"/>
          <w:bCs w:val="0"/>
          <w:i w:val="0"/>
          <w:iCs w:val="0"/>
          <w:caps w:val="0"/>
          <w:color w:val="auto"/>
          <w:spacing w:val="0"/>
          <w:sz w:val="32"/>
          <w:szCs w:val="32"/>
        </w:rPr>
        <w:t>审计中发现被审计单位或有关责任人违反农村财务制度、侵占集体资产和加重农民负担的行为，审计机构应当在法定职权范围内依照国家和</w:t>
      </w:r>
      <w:r>
        <w:rPr>
          <w:rFonts w:hint="eastAsia" w:ascii="仿宋" w:hAnsi="仿宋" w:eastAsia="仿宋" w:cs="仿宋"/>
          <w:b w:val="0"/>
          <w:bCs w:val="0"/>
          <w:i w:val="0"/>
          <w:iCs w:val="0"/>
          <w:caps w:val="0"/>
          <w:color w:val="auto"/>
          <w:spacing w:val="0"/>
          <w:sz w:val="32"/>
          <w:szCs w:val="32"/>
          <w:lang w:eastAsia="zh-CN"/>
        </w:rPr>
        <w:t>省</w:t>
      </w:r>
      <w:r>
        <w:rPr>
          <w:rFonts w:hint="eastAsia" w:ascii="仿宋" w:hAnsi="仿宋" w:eastAsia="仿宋" w:cs="仿宋"/>
          <w:b w:val="0"/>
          <w:bCs w:val="0"/>
          <w:i w:val="0"/>
          <w:iCs w:val="0"/>
          <w:caps w:val="0"/>
          <w:color w:val="auto"/>
          <w:spacing w:val="0"/>
          <w:sz w:val="32"/>
          <w:szCs w:val="32"/>
        </w:rPr>
        <w:t>的有关</w:t>
      </w:r>
      <w:r>
        <w:rPr>
          <w:rFonts w:hint="eastAsia" w:ascii="仿宋" w:hAnsi="仿宋" w:eastAsia="仿宋" w:cs="仿宋"/>
          <w:b w:val="0"/>
          <w:bCs w:val="0"/>
          <w:i w:val="0"/>
          <w:iCs w:val="0"/>
          <w:caps w:val="0"/>
          <w:color w:val="auto"/>
          <w:spacing w:val="0"/>
          <w:sz w:val="32"/>
          <w:szCs w:val="32"/>
          <w:lang w:eastAsia="zh-CN"/>
        </w:rPr>
        <w:t>法律、法规</w:t>
      </w:r>
      <w:r>
        <w:rPr>
          <w:rFonts w:hint="eastAsia" w:ascii="仿宋" w:hAnsi="仿宋" w:eastAsia="仿宋" w:cs="仿宋"/>
          <w:b w:val="0"/>
          <w:bCs w:val="0"/>
          <w:i w:val="0"/>
          <w:iCs w:val="0"/>
          <w:caps w:val="0"/>
          <w:color w:val="auto"/>
          <w:spacing w:val="0"/>
          <w:sz w:val="32"/>
          <w:szCs w:val="32"/>
        </w:rPr>
        <w:t>予以处理、处罚；</w:t>
      </w:r>
      <w:r>
        <w:rPr>
          <w:rFonts w:hint="eastAsia" w:ascii="仿宋" w:hAnsi="仿宋" w:eastAsia="仿宋" w:cs="仿宋"/>
          <w:b w:val="0"/>
          <w:bCs w:val="0"/>
          <w:i w:val="0"/>
          <w:iCs w:val="0"/>
          <w:caps w:val="0"/>
          <w:color w:val="auto"/>
          <w:spacing w:val="0"/>
          <w:sz w:val="32"/>
          <w:szCs w:val="32"/>
          <w:lang w:val="en-US" w:eastAsia="zh-CN"/>
        </w:rPr>
        <w:t>涉及</w:t>
      </w:r>
      <w:r>
        <w:rPr>
          <w:rFonts w:hint="eastAsia" w:ascii="仿宋" w:hAnsi="仿宋" w:eastAsia="仿宋" w:cs="仿宋"/>
          <w:b w:val="0"/>
          <w:bCs w:val="0"/>
          <w:i w:val="0"/>
          <w:iCs w:val="0"/>
          <w:caps w:val="0"/>
          <w:color w:val="auto"/>
          <w:spacing w:val="0"/>
          <w:sz w:val="32"/>
          <w:szCs w:val="32"/>
        </w:rPr>
        <w:t>违法违纪款项及违法所得，</w:t>
      </w:r>
      <w:r>
        <w:rPr>
          <w:rFonts w:hint="eastAsia" w:ascii="仿宋" w:hAnsi="仿宋" w:eastAsia="仿宋" w:cs="仿宋"/>
          <w:b w:val="0"/>
          <w:bCs w:val="0"/>
          <w:i w:val="0"/>
          <w:iCs w:val="0"/>
          <w:caps w:val="0"/>
          <w:color w:val="auto"/>
          <w:spacing w:val="0"/>
          <w:sz w:val="32"/>
          <w:szCs w:val="32"/>
          <w:lang w:val="en-US" w:eastAsia="zh-CN"/>
        </w:rPr>
        <w:t>由相关部门</w:t>
      </w:r>
      <w:r>
        <w:rPr>
          <w:rFonts w:hint="eastAsia" w:ascii="仿宋" w:hAnsi="仿宋" w:eastAsia="仿宋" w:cs="仿宋"/>
          <w:b w:val="0"/>
          <w:bCs w:val="0"/>
          <w:i w:val="0"/>
          <w:iCs w:val="0"/>
          <w:caps w:val="0"/>
          <w:color w:val="auto"/>
          <w:spacing w:val="0"/>
          <w:sz w:val="32"/>
          <w:szCs w:val="32"/>
          <w:u w:val="none"/>
          <w:lang w:val="en-US" w:eastAsia="zh-CN"/>
        </w:rPr>
        <w:t>依法</w:t>
      </w:r>
      <w:r>
        <w:rPr>
          <w:rFonts w:hint="eastAsia" w:ascii="仿宋" w:hAnsi="仿宋" w:eastAsia="仿宋" w:cs="仿宋"/>
          <w:b w:val="0"/>
          <w:bCs w:val="0"/>
          <w:i w:val="0"/>
          <w:iCs w:val="0"/>
          <w:caps w:val="0"/>
          <w:color w:val="auto"/>
          <w:spacing w:val="0"/>
          <w:sz w:val="32"/>
          <w:szCs w:val="32"/>
          <w:lang w:val="en-US" w:eastAsia="zh-CN"/>
        </w:rPr>
        <w:t>处理</w:t>
      </w:r>
      <w:r>
        <w:rPr>
          <w:rFonts w:hint="eastAsia" w:ascii="仿宋" w:hAnsi="仿宋" w:eastAsia="仿宋" w:cs="仿宋"/>
          <w:b w:val="0"/>
          <w:bCs w:val="0"/>
          <w:i w:val="0"/>
          <w:iCs w:val="0"/>
          <w:caps w:val="0"/>
          <w:color w:val="auto"/>
          <w:spacing w:val="-8"/>
          <w:sz w:val="32"/>
          <w:szCs w:val="32"/>
        </w:rPr>
        <w:t>；构成犯罪的，依法追究刑事责任</w:t>
      </w:r>
      <w:r>
        <w:rPr>
          <w:rFonts w:hint="eastAsia" w:ascii="仿宋" w:hAnsi="仿宋" w:eastAsia="仿宋" w:cs="仿宋"/>
          <w:b w:val="0"/>
          <w:bCs w:val="0"/>
          <w:i w:val="0"/>
          <w:iCs w:val="0"/>
          <w:caps w:val="0"/>
          <w:color w:val="auto"/>
          <w:spacing w:val="0"/>
          <w:sz w:val="32"/>
          <w:szCs w:val="32"/>
        </w:rPr>
        <w:t>。</w:t>
      </w:r>
    </w:p>
    <w:p w14:paraId="307C20A9">
      <w:pPr>
        <w:keepNext w:val="0"/>
        <w:keepLines w:val="0"/>
        <w:pageBreakBefore w:val="0"/>
        <w:shd w:val="clear"/>
        <w:kinsoku/>
        <w:wordWrap/>
        <w:overflowPunct/>
        <w:topLinePunct w:val="0"/>
        <w:autoSpaceDE/>
        <w:autoSpaceDN/>
        <w:bidi w:val="0"/>
        <w:adjustRightInd/>
        <w:snapToGrid/>
        <w:spacing w:line="576" w:lineRule="exact"/>
        <w:jc w:val="center"/>
        <w:textAlignment w:val="auto"/>
        <w:rPr>
          <w:rFonts w:hint="eastAsia" w:ascii="黑体" w:hAnsi="黑体" w:eastAsia="黑体" w:cs="黑体"/>
          <w:color w:val="auto"/>
          <w:sz w:val="32"/>
          <w:szCs w:val="32"/>
        </w:rPr>
      </w:pPr>
      <w:r>
        <w:rPr>
          <w:rFonts w:hint="eastAsia" w:ascii="黑体" w:hAnsi="黑体" w:eastAsia="黑体" w:cs="黑体"/>
          <w:b w:val="0"/>
          <w:bCs w:val="0"/>
          <w:color w:val="auto"/>
          <w:sz w:val="32"/>
          <w:szCs w:val="32"/>
          <w:lang w:val="en-US" w:eastAsia="zh-CN"/>
        </w:rPr>
        <w:t xml:space="preserve">第六章  </w:t>
      </w:r>
      <w:r>
        <w:rPr>
          <w:rFonts w:hint="eastAsia" w:ascii="黑体" w:hAnsi="黑体" w:eastAsia="黑体" w:cs="黑体"/>
          <w:color w:val="auto"/>
          <w:sz w:val="32"/>
          <w:szCs w:val="32"/>
        </w:rPr>
        <w:t>责任追究</w:t>
      </w:r>
    </w:p>
    <w:p w14:paraId="41B3E1E9">
      <w:pPr>
        <w:keepNext w:val="0"/>
        <w:keepLines w:val="0"/>
        <w:pageBreakBefore w:val="0"/>
        <w:numPr>
          <w:ilvl w:val="0"/>
          <w:numId w:val="0"/>
        </w:numPr>
        <w:shd w:val="clear"/>
        <w:kinsoku/>
        <w:wordWrap/>
        <w:overflowPunct/>
        <w:topLinePunct w:val="0"/>
        <w:autoSpaceDE/>
        <w:autoSpaceDN/>
        <w:bidi w:val="0"/>
        <w:adjustRightInd/>
        <w:snapToGrid/>
        <w:spacing w:line="576" w:lineRule="exact"/>
        <w:ind w:firstLine="643" w:firstLineChars="200"/>
        <w:jc w:val="both"/>
        <w:textAlignment w:val="auto"/>
        <w:rPr>
          <w:rFonts w:hint="eastAsia" w:ascii="仿宋" w:hAnsi="仿宋" w:eastAsia="仿宋" w:cs="仿宋"/>
          <w:b w:val="0"/>
          <w:bCs w:val="0"/>
          <w:color w:val="auto"/>
          <w:sz w:val="32"/>
          <w:szCs w:val="32"/>
          <w:lang w:eastAsia="zh-CN"/>
        </w:rPr>
      </w:pPr>
      <w:r>
        <w:rPr>
          <w:rFonts w:hint="eastAsia" w:ascii="仿宋" w:hAnsi="仿宋" w:eastAsia="仿宋" w:cs="仿宋"/>
          <w:b/>
          <w:bCs/>
          <w:i w:val="0"/>
          <w:iCs w:val="0"/>
          <w:caps w:val="0"/>
          <w:color w:val="auto"/>
          <w:spacing w:val="0"/>
          <w:sz w:val="32"/>
          <w:szCs w:val="32"/>
        </w:rPr>
        <w:t>第</w:t>
      </w:r>
      <w:r>
        <w:rPr>
          <w:rFonts w:hint="eastAsia" w:ascii="仿宋" w:hAnsi="仿宋" w:eastAsia="仿宋" w:cs="仿宋"/>
          <w:b/>
          <w:bCs/>
          <w:i w:val="0"/>
          <w:iCs w:val="0"/>
          <w:caps w:val="0"/>
          <w:color w:val="auto"/>
          <w:spacing w:val="0"/>
          <w:sz w:val="32"/>
          <w:szCs w:val="32"/>
          <w:lang w:val="en-US" w:eastAsia="zh-CN"/>
        </w:rPr>
        <w:t>四十二</w:t>
      </w:r>
      <w:r>
        <w:rPr>
          <w:rFonts w:hint="eastAsia" w:ascii="仿宋" w:hAnsi="仿宋" w:eastAsia="仿宋" w:cs="仿宋"/>
          <w:b/>
          <w:bCs/>
          <w:i w:val="0"/>
          <w:iCs w:val="0"/>
          <w:caps w:val="0"/>
          <w:color w:val="auto"/>
          <w:spacing w:val="0"/>
          <w:sz w:val="32"/>
          <w:szCs w:val="32"/>
        </w:rPr>
        <w:t>条</w:t>
      </w:r>
      <w:r>
        <w:rPr>
          <w:rFonts w:hint="eastAsia" w:ascii="仿宋" w:hAnsi="仿宋" w:eastAsia="仿宋" w:cs="仿宋"/>
          <w:b w:val="0"/>
          <w:bCs w:val="0"/>
          <w:color w:val="auto"/>
          <w:sz w:val="32"/>
          <w:szCs w:val="32"/>
          <w:lang w:val="en-US" w:eastAsia="zh-CN"/>
        </w:rPr>
        <w:t xml:space="preserve"> </w:t>
      </w:r>
      <w:r>
        <w:rPr>
          <w:rFonts w:hint="eastAsia" w:ascii="仿宋" w:hAnsi="仿宋" w:eastAsia="仿宋" w:cs="仿宋"/>
          <w:b w:val="0"/>
          <w:bCs w:val="0"/>
          <w:color w:val="auto"/>
          <w:sz w:val="32"/>
          <w:szCs w:val="32"/>
          <w:lang w:eastAsia="zh-CN"/>
        </w:rPr>
        <w:t>违反本办法规定，在</w:t>
      </w:r>
      <w:r>
        <w:rPr>
          <w:rFonts w:hint="eastAsia" w:ascii="仿宋" w:hAnsi="仿宋" w:eastAsia="仿宋" w:cs="仿宋"/>
          <w:b w:val="0"/>
          <w:bCs w:val="0"/>
          <w:i w:val="0"/>
          <w:iCs w:val="0"/>
          <w:caps w:val="0"/>
          <w:color w:val="auto"/>
          <w:spacing w:val="0"/>
          <w:sz w:val="32"/>
          <w:szCs w:val="32"/>
          <w:lang w:val="en-US" w:eastAsia="zh-CN"/>
        </w:rPr>
        <w:t>农村集体“三资”</w:t>
      </w:r>
      <w:r>
        <w:rPr>
          <w:rFonts w:hint="eastAsia" w:ascii="仿宋" w:hAnsi="仿宋" w:eastAsia="仿宋" w:cs="仿宋"/>
          <w:b w:val="0"/>
          <w:bCs w:val="0"/>
          <w:color w:val="auto"/>
          <w:sz w:val="32"/>
          <w:szCs w:val="32"/>
          <w:lang w:eastAsia="zh-CN"/>
        </w:rPr>
        <w:t>流转过程中不认真履行民主监督程序，不及时公开内容，造成</w:t>
      </w:r>
      <w:r>
        <w:rPr>
          <w:rFonts w:hint="eastAsia" w:ascii="仿宋" w:hAnsi="仿宋" w:eastAsia="仿宋" w:cs="仿宋"/>
          <w:b w:val="0"/>
          <w:bCs w:val="0"/>
          <w:color w:val="auto"/>
          <w:sz w:val="32"/>
          <w:szCs w:val="32"/>
          <w:lang w:val="en-US" w:eastAsia="zh-CN"/>
        </w:rPr>
        <w:t>不良影响或严重后果</w:t>
      </w:r>
      <w:r>
        <w:rPr>
          <w:rFonts w:hint="eastAsia" w:ascii="仿宋" w:hAnsi="仿宋" w:eastAsia="仿宋" w:cs="仿宋"/>
          <w:b w:val="0"/>
          <w:bCs w:val="0"/>
          <w:color w:val="auto"/>
          <w:sz w:val="32"/>
          <w:szCs w:val="32"/>
          <w:lang w:eastAsia="zh-CN"/>
        </w:rPr>
        <w:t>的，追究相关责任人的责任。</w:t>
      </w:r>
    </w:p>
    <w:p w14:paraId="376885C9">
      <w:pPr>
        <w:keepNext w:val="0"/>
        <w:keepLines w:val="0"/>
        <w:pageBreakBefore w:val="0"/>
        <w:numPr>
          <w:ilvl w:val="0"/>
          <w:numId w:val="0"/>
        </w:numPr>
        <w:shd w:val="clear"/>
        <w:kinsoku/>
        <w:wordWrap/>
        <w:overflowPunct/>
        <w:topLinePunct w:val="0"/>
        <w:autoSpaceDE/>
        <w:autoSpaceDN/>
        <w:bidi w:val="0"/>
        <w:adjustRightInd/>
        <w:snapToGrid/>
        <w:spacing w:line="576" w:lineRule="exact"/>
        <w:jc w:val="both"/>
        <w:textAlignment w:val="auto"/>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lang w:val="en-US" w:eastAsia="zh-CN"/>
        </w:rPr>
        <w:t xml:space="preserve">    </w:t>
      </w:r>
      <w:r>
        <w:rPr>
          <w:rFonts w:hint="eastAsia" w:ascii="仿宋" w:hAnsi="仿宋" w:eastAsia="仿宋" w:cs="仿宋"/>
          <w:b/>
          <w:bCs/>
          <w:i w:val="0"/>
          <w:iCs w:val="0"/>
          <w:caps w:val="0"/>
          <w:color w:val="auto"/>
          <w:spacing w:val="0"/>
          <w:sz w:val="32"/>
          <w:szCs w:val="32"/>
        </w:rPr>
        <w:t>第</w:t>
      </w:r>
      <w:r>
        <w:rPr>
          <w:rFonts w:hint="eastAsia" w:ascii="仿宋" w:hAnsi="仿宋" w:eastAsia="仿宋" w:cs="仿宋"/>
          <w:b/>
          <w:bCs/>
          <w:i w:val="0"/>
          <w:iCs w:val="0"/>
          <w:caps w:val="0"/>
          <w:color w:val="auto"/>
          <w:spacing w:val="0"/>
          <w:sz w:val="32"/>
          <w:szCs w:val="32"/>
          <w:lang w:val="en-US" w:eastAsia="zh-CN"/>
        </w:rPr>
        <w:t>四十三</w:t>
      </w:r>
      <w:r>
        <w:rPr>
          <w:rFonts w:hint="eastAsia" w:ascii="仿宋" w:hAnsi="仿宋" w:eastAsia="仿宋" w:cs="仿宋"/>
          <w:b/>
          <w:bCs/>
          <w:i w:val="0"/>
          <w:iCs w:val="0"/>
          <w:caps w:val="0"/>
          <w:color w:val="auto"/>
          <w:spacing w:val="0"/>
          <w:sz w:val="32"/>
          <w:szCs w:val="32"/>
        </w:rPr>
        <w:t>条</w:t>
      </w:r>
      <w:r>
        <w:rPr>
          <w:rFonts w:hint="eastAsia" w:ascii="仿宋" w:hAnsi="仿宋" w:eastAsia="仿宋" w:cs="仿宋"/>
          <w:b w:val="0"/>
          <w:bCs w:val="0"/>
          <w:color w:val="auto"/>
          <w:sz w:val="32"/>
          <w:szCs w:val="32"/>
          <w:lang w:val="en-US" w:eastAsia="zh-CN"/>
        </w:rPr>
        <w:t xml:space="preserve"> </w:t>
      </w:r>
      <w:r>
        <w:rPr>
          <w:rFonts w:hint="eastAsia" w:ascii="仿宋" w:hAnsi="仿宋" w:eastAsia="仿宋" w:cs="仿宋"/>
          <w:b w:val="0"/>
          <w:bCs w:val="0"/>
          <w:color w:val="auto"/>
          <w:sz w:val="32"/>
          <w:szCs w:val="32"/>
          <w:lang w:eastAsia="zh-CN"/>
        </w:rPr>
        <w:t xml:space="preserve"> 哄抢、侵占、损坏、私分、平调或者以其他方式非法占有</w:t>
      </w:r>
      <w:r>
        <w:rPr>
          <w:rFonts w:hint="eastAsia" w:ascii="仿宋" w:hAnsi="仿宋" w:eastAsia="仿宋" w:cs="仿宋"/>
          <w:b w:val="0"/>
          <w:bCs w:val="0"/>
          <w:color w:val="auto"/>
          <w:sz w:val="32"/>
          <w:szCs w:val="32"/>
          <w:lang w:val="en-US" w:eastAsia="zh-CN"/>
        </w:rPr>
        <w:t>农村</w:t>
      </w:r>
      <w:r>
        <w:rPr>
          <w:rFonts w:hint="eastAsia" w:ascii="仿宋" w:hAnsi="仿宋" w:eastAsia="仿宋" w:cs="仿宋"/>
          <w:b w:val="0"/>
          <w:bCs w:val="0"/>
          <w:color w:val="auto"/>
          <w:sz w:val="32"/>
          <w:szCs w:val="32"/>
          <w:lang w:eastAsia="zh-CN"/>
        </w:rPr>
        <w:t>集体“三资”的，责令限期改正；造成经济损失的予以赔偿，并依法依纪追究责任；构成犯罪的，依法追究刑事责任。</w:t>
      </w:r>
    </w:p>
    <w:p w14:paraId="041C5A26">
      <w:pPr>
        <w:keepNext w:val="0"/>
        <w:keepLines w:val="0"/>
        <w:pageBreakBefore w:val="0"/>
        <w:numPr>
          <w:ilvl w:val="0"/>
          <w:numId w:val="0"/>
        </w:numPr>
        <w:shd w:val="clear"/>
        <w:kinsoku/>
        <w:wordWrap/>
        <w:overflowPunct/>
        <w:topLinePunct w:val="0"/>
        <w:autoSpaceDE/>
        <w:autoSpaceDN/>
        <w:bidi w:val="0"/>
        <w:adjustRightInd/>
        <w:snapToGrid/>
        <w:spacing w:line="576" w:lineRule="exact"/>
        <w:jc w:val="both"/>
        <w:textAlignment w:val="auto"/>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lang w:val="en-US" w:eastAsia="zh-CN"/>
        </w:rPr>
        <w:t xml:space="preserve">    </w:t>
      </w:r>
      <w:r>
        <w:rPr>
          <w:rFonts w:hint="eastAsia" w:ascii="仿宋" w:hAnsi="仿宋" w:eastAsia="仿宋" w:cs="仿宋"/>
          <w:b/>
          <w:bCs/>
          <w:i w:val="0"/>
          <w:iCs w:val="0"/>
          <w:caps w:val="0"/>
          <w:color w:val="auto"/>
          <w:spacing w:val="0"/>
          <w:sz w:val="32"/>
          <w:szCs w:val="32"/>
        </w:rPr>
        <w:t>第</w:t>
      </w:r>
      <w:r>
        <w:rPr>
          <w:rFonts w:hint="eastAsia" w:ascii="仿宋" w:hAnsi="仿宋" w:eastAsia="仿宋" w:cs="仿宋"/>
          <w:b/>
          <w:bCs/>
          <w:i w:val="0"/>
          <w:iCs w:val="0"/>
          <w:caps w:val="0"/>
          <w:color w:val="auto"/>
          <w:spacing w:val="0"/>
          <w:sz w:val="32"/>
          <w:szCs w:val="32"/>
          <w:lang w:val="en-US" w:eastAsia="zh-CN"/>
        </w:rPr>
        <w:t>四十四</w:t>
      </w:r>
      <w:r>
        <w:rPr>
          <w:rFonts w:hint="eastAsia" w:ascii="仿宋" w:hAnsi="仿宋" w:eastAsia="仿宋" w:cs="仿宋"/>
          <w:b/>
          <w:bCs/>
          <w:i w:val="0"/>
          <w:iCs w:val="0"/>
          <w:caps w:val="0"/>
          <w:color w:val="auto"/>
          <w:spacing w:val="0"/>
          <w:sz w:val="32"/>
          <w:szCs w:val="32"/>
        </w:rPr>
        <w:t>条</w:t>
      </w:r>
      <w:r>
        <w:rPr>
          <w:rFonts w:hint="eastAsia" w:ascii="仿宋" w:hAnsi="仿宋" w:eastAsia="仿宋" w:cs="仿宋"/>
          <w:b w:val="0"/>
          <w:bCs w:val="0"/>
          <w:color w:val="auto"/>
          <w:sz w:val="32"/>
          <w:szCs w:val="32"/>
          <w:lang w:val="en-US" w:eastAsia="zh-CN"/>
        </w:rPr>
        <w:t xml:space="preserve"> </w:t>
      </w:r>
      <w:r>
        <w:rPr>
          <w:rFonts w:hint="eastAsia" w:ascii="仿宋" w:hAnsi="仿宋" w:eastAsia="仿宋" w:cs="仿宋"/>
          <w:b w:val="0"/>
          <w:bCs w:val="0"/>
          <w:color w:val="auto"/>
          <w:sz w:val="32"/>
          <w:szCs w:val="32"/>
          <w:lang w:eastAsia="zh-CN"/>
        </w:rPr>
        <w:t>违反相关规定，收入不及时入账，资金未及时存至账户，坐收坐支、私设小金库的；另行开户、公款私存的；手续不完备开支票据付款的，责令限期整改；情节严重的，依法依纪追究责任；构成犯罪的，依法追究刑事责任。</w:t>
      </w:r>
    </w:p>
    <w:p w14:paraId="7367574C">
      <w:pPr>
        <w:keepNext w:val="0"/>
        <w:keepLines w:val="0"/>
        <w:pageBreakBefore w:val="0"/>
        <w:numPr>
          <w:ilvl w:val="0"/>
          <w:numId w:val="0"/>
        </w:numPr>
        <w:shd w:val="clear"/>
        <w:kinsoku/>
        <w:wordWrap/>
        <w:overflowPunct/>
        <w:topLinePunct w:val="0"/>
        <w:autoSpaceDE/>
        <w:autoSpaceDN/>
        <w:bidi w:val="0"/>
        <w:adjustRightInd/>
        <w:snapToGrid/>
        <w:spacing w:line="576" w:lineRule="exact"/>
        <w:jc w:val="both"/>
        <w:textAlignment w:val="auto"/>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lang w:val="en-US" w:eastAsia="zh-CN"/>
        </w:rPr>
        <w:t xml:space="preserve">    </w:t>
      </w:r>
      <w:r>
        <w:rPr>
          <w:rFonts w:hint="eastAsia" w:ascii="仿宋" w:hAnsi="仿宋" w:eastAsia="仿宋" w:cs="仿宋"/>
          <w:b/>
          <w:bCs/>
          <w:i w:val="0"/>
          <w:iCs w:val="0"/>
          <w:caps w:val="0"/>
          <w:color w:val="auto"/>
          <w:spacing w:val="0"/>
          <w:sz w:val="32"/>
          <w:szCs w:val="32"/>
        </w:rPr>
        <w:t>第</w:t>
      </w:r>
      <w:r>
        <w:rPr>
          <w:rFonts w:hint="eastAsia" w:ascii="仿宋" w:hAnsi="仿宋" w:eastAsia="仿宋" w:cs="仿宋"/>
          <w:b/>
          <w:bCs/>
          <w:i w:val="0"/>
          <w:iCs w:val="0"/>
          <w:caps w:val="0"/>
          <w:color w:val="auto"/>
          <w:spacing w:val="0"/>
          <w:sz w:val="32"/>
          <w:szCs w:val="32"/>
          <w:lang w:val="en-US" w:eastAsia="zh-CN"/>
        </w:rPr>
        <w:t>四十五</w:t>
      </w:r>
      <w:r>
        <w:rPr>
          <w:rFonts w:hint="eastAsia" w:ascii="仿宋" w:hAnsi="仿宋" w:eastAsia="仿宋" w:cs="仿宋"/>
          <w:b/>
          <w:bCs/>
          <w:i w:val="0"/>
          <w:iCs w:val="0"/>
          <w:caps w:val="0"/>
          <w:color w:val="auto"/>
          <w:spacing w:val="0"/>
          <w:sz w:val="32"/>
          <w:szCs w:val="32"/>
        </w:rPr>
        <w:t>条</w:t>
      </w:r>
      <w:r>
        <w:rPr>
          <w:rFonts w:hint="eastAsia" w:ascii="仿宋" w:hAnsi="仿宋" w:eastAsia="仿宋" w:cs="仿宋"/>
          <w:b w:val="0"/>
          <w:bCs w:val="0"/>
          <w:color w:val="auto"/>
          <w:sz w:val="32"/>
          <w:szCs w:val="32"/>
          <w:lang w:val="en-US" w:eastAsia="zh-CN"/>
        </w:rPr>
        <w:t xml:space="preserve"> </w:t>
      </w:r>
      <w:r>
        <w:rPr>
          <w:rFonts w:hint="eastAsia" w:ascii="仿宋" w:hAnsi="仿宋" w:eastAsia="仿宋" w:cs="仿宋"/>
          <w:b w:val="0"/>
          <w:bCs w:val="0"/>
          <w:color w:val="auto"/>
          <w:sz w:val="32"/>
          <w:szCs w:val="32"/>
          <w:lang w:eastAsia="zh-CN"/>
        </w:rPr>
        <w:t>财会人员离任未按期办理移交的，责令限期改正；对隐匿或者故意损毁依法应当保存的账簿、凭证和档案，给村集体利益造成损失的，要</w:t>
      </w:r>
      <w:r>
        <w:rPr>
          <w:rFonts w:hint="eastAsia" w:ascii="仿宋" w:hAnsi="仿宋" w:eastAsia="仿宋" w:cs="仿宋"/>
          <w:b w:val="0"/>
          <w:bCs w:val="0"/>
          <w:color w:val="auto"/>
          <w:sz w:val="32"/>
          <w:szCs w:val="32"/>
          <w:lang w:val="en-US" w:eastAsia="zh-CN"/>
        </w:rPr>
        <w:t>依法依规</w:t>
      </w:r>
      <w:r>
        <w:rPr>
          <w:rFonts w:hint="eastAsia" w:ascii="仿宋" w:hAnsi="仿宋" w:eastAsia="仿宋" w:cs="仿宋"/>
          <w:b w:val="0"/>
          <w:bCs w:val="0"/>
          <w:color w:val="auto"/>
          <w:sz w:val="32"/>
          <w:szCs w:val="32"/>
          <w:lang w:eastAsia="zh-CN"/>
        </w:rPr>
        <w:t>赔偿；情节严重的，依法依纪追究责任；构成犯罪的，依法追究刑事责任。</w:t>
      </w:r>
    </w:p>
    <w:p w14:paraId="7B69B06C">
      <w:pPr>
        <w:keepNext w:val="0"/>
        <w:keepLines w:val="0"/>
        <w:pageBreakBefore w:val="0"/>
        <w:numPr>
          <w:ilvl w:val="0"/>
          <w:numId w:val="0"/>
        </w:numPr>
        <w:shd w:val="clear"/>
        <w:kinsoku/>
        <w:wordWrap/>
        <w:overflowPunct/>
        <w:topLinePunct w:val="0"/>
        <w:autoSpaceDE/>
        <w:autoSpaceDN/>
        <w:bidi w:val="0"/>
        <w:adjustRightInd/>
        <w:snapToGrid/>
        <w:spacing w:line="576" w:lineRule="exact"/>
        <w:jc w:val="both"/>
        <w:textAlignment w:val="auto"/>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lang w:val="en-US" w:eastAsia="zh-CN"/>
        </w:rPr>
        <w:t xml:space="preserve">    </w:t>
      </w:r>
      <w:r>
        <w:rPr>
          <w:rFonts w:hint="eastAsia" w:ascii="仿宋" w:hAnsi="仿宋" w:eastAsia="仿宋" w:cs="仿宋"/>
          <w:b/>
          <w:bCs/>
          <w:i w:val="0"/>
          <w:iCs w:val="0"/>
          <w:caps w:val="0"/>
          <w:color w:val="auto"/>
          <w:spacing w:val="0"/>
          <w:sz w:val="32"/>
          <w:szCs w:val="32"/>
        </w:rPr>
        <w:t>第</w:t>
      </w:r>
      <w:r>
        <w:rPr>
          <w:rFonts w:hint="eastAsia" w:ascii="仿宋" w:hAnsi="仿宋" w:eastAsia="仿宋" w:cs="仿宋"/>
          <w:b/>
          <w:bCs/>
          <w:i w:val="0"/>
          <w:iCs w:val="0"/>
          <w:caps w:val="0"/>
          <w:color w:val="auto"/>
          <w:spacing w:val="0"/>
          <w:sz w:val="32"/>
          <w:szCs w:val="32"/>
          <w:lang w:val="en-US" w:eastAsia="zh-CN"/>
        </w:rPr>
        <w:t>四十六</w:t>
      </w:r>
      <w:r>
        <w:rPr>
          <w:rFonts w:hint="eastAsia" w:ascii="仿宋" w:hAnsi="仿宋" w:eastAsia="仿宋" w:cs="仿宋"/>
          <w:b/>
          <w:bCs/>
          <w:i w:val="0"/>
          <w:iCs w:val="0"/>
          <w:caps w:val="0"/>
          <w:color w:val="auto"/>
          <w:spacing w:val="0"/>
          <w:sz w:val="32"/>
          <w:szCs w:val="32"/>
        </w:rPr>
        <w:t>条</w:t>
      </w:r>
      <w:r>
        <w:rPr>
          <w:rFonts w:hint="eastAsia" w:ascii="仿宋" w:hAnsi="仿宋" w:eastAsia="仿宋" w:cs="仿宋"/>
          <w:b w:val="0"/>
          <w:bCs w:val="0"/>
          <w:color w:val="auto"/>
          <w:sz w:val="32"/>
          <w:szCs w:val="32"/>
          <w:lang w:val="en-US" w:eastAsia="zh-CN"/>
        </w:rPr>
        <w:t xml:space="preserve"> </w:t>
      </w:r>
      <w:r>
        <w:rPr>
          <w:rFonts w:hint="eastAsia" w:ascii="仿宋" w:hAnsi="仿宋" w:eastAsia="仿宋" w:cs="仿宋"/>
          <w:b w:val="0"/>
          <w:bCs w:val="0"/>
          <w:color w:val="auto"/>
          <w:sz w:val="32"/>
          <w:szCs w:val="32"/>
          <w:lang w:eastAsia="zh-CN"/>
        </w:rPr>
        <w:t>未经村</w:t>
      </w:r>
      <w:r>
        <w:rPr>
          <w:rFonts w:hint="eastAsia" w:ascii="仿宋" w:hAnsi="仿宋" w:eastAsia="仿宋" w:cs="仿宋"/>
          <w:b w:val="0"/>
          <w:bCs w:val="0"/>
          <w:color w:val="auto"/>
          <w:sz w:val="32"/>
          <w:szCs w:val="32"/>
          <w:lang w:val="en-US" w:eastAsia="zh-CN"/>
        </w:rPr>
        <w:t>集体经济组织成员</w:t>
      </w:r>
      <w:r>
        <w:rPr>
          <w:rFonts w:hint="eastAsia" w:ascii="仿宋" w:hAnsi="仿宋" w:eastAsia="仿宋" w:cs="仿宋"/>
          <w:b w:val="0"/>
          <w:bCs w:val="0"/>
          <w:color w:val="auto"/>
          <w:sz w:val="32"/>
          <w:szCs w:val="32"/>
          <w:lang w:eastAsia="zh-CN"/>
        </w:rPr>
        <w:t>会议或</w:t>
      </w:r>
      <w:r>
        <w:rPr>
          <w:rFonts w:hint="eastAsia" w:ascii="仿宋" w:hAnsi="仿宋" w:eastAsia="仿宋" w:cs="仿宋"/>
          <w:b w:val="0"/>
          <w:bCs w:val="0"/>
          <w:color w:val="auto"/>
          <w:sz w:val="32"/>
          <w:szCs w:val="32"/>
          <w:lang w:val="en-US" w:eastAsia="zh-CN"/>
        </w:rPr>
        <w:t>成员</w:t>
      </w:r>
      <w:r>
        <w:rPr>
          <w:rFonts w:hint="eastAsia" w:ascii="仿宋" w:hAnsi="仿宋" w:eastAsia="仿宋" w:cs="仿宋"/>
          <w:b w:val="0"/>
          <w:bCs w:val="0"/>
          <w:color w:val="auto"/>
          <w:sz w:val="32"/>
          <w:szCs w:val="32"/>
          <w:lang w:eastAsia="zh-CN"/>
        </w:rPr>
        <w:t>代表会议决定，擅自动用村集体的固定资产和产品物资为个人或外单位抵押、担保的；利用职权压价发包和低价出租、出售集体资产的；利用职权压价发包村集体资源，垄断承包或者</w:t>
      </w:r>
      <w:r>
        <w:rPr>
          <w:rFonts w:hint="eastAsia" w:ascii="仿宋" w:hAnsi="仿宋" w:eastAsia="仿宋" w:cs="仿宋"/>
          <w:b w:val="0"/>
          <w:bCs w:val="0"/>
          <w:color w:val="auto"/>
          <w:sz w:val="32"/>
          <w:szCs w:val="32"/>
          <w:lang w:val="en-US" w:eastAsia="zh-CN"/>
        </w:rPr>
        <w:t>非法</w:t>
      </w:r>
      <w:r>
        <w:rPr>
          <w:rFonts w:hint="eastAsia" w:ascii="仿宋" w:hAnsi="仿宋" w:eastAsia="仿宋" w:cs="仿宋"/>
          <w:b w:val="0"/>
          <w:bCs w:val="0"/>
          <w:color w:val="auto"/>
          <w:sz w:val="32"/>
          <w:szCs w:val="32"/>
          <w:lang w:eastAsia="zh-CN"/>
        </w:rPr>
        <w:t>压低承包标的的，责令限期改正；造成经济损失的，</w:t>
      </w:r>
      <w:r>
        <w:rPr>
          <w:rFonts w:hint="eastAsia" w:ascii="仿宋" w:hAnsi="仿宋" w:eastAsia="仿宋" w:cs="仿宋"/>
          <w:b w:val="0"/>
          <w:bCs w:val="0"/>
          <w:color w:val="auto"/>
          <w:sz w:val="32"/>
          <w:szCs w:val="32"/>
          <w:lang w:val="en-US" w:eastAsia="zh-CN"/>
        </w:rPr>
        <w:t>应</w:t>
      </w:r>
      <w:r>
        <w:rPr>
          <w:rFonts w:hint="eastAsia" w:ascii="仿宋" w:hAnsi="仿宋" w:eastAsia="仿宋" w:cs="仿宋"/>
          <w:b w:val="0"/>
          <w:bCs w:val="0"/>
          <w:color w:val="auto"/>
          <w:sz w:val="32"/>
          <w:szCs w:val="32"/>
          <w:lang w:eastAsia="zh-CN"/>
        </w:rPr>
        <w:t>予以赔偿，并依法依纪追究责任；构成犯罪的，依法追究刑事责任。</w:t>
      </w:r>
    </w:p>
    <w:p w14:paraId="68C862B0">
      <w:pPr>
        <w:keepNext w:val="0"/>
        <w:keepLines w:val="0"/>
        <w:pageBreakBefore w:val="0"/>
        <w:numPr>
          <w:ilvl w:val="0"/>
          <w:numId w:val="0"/>
        </w:numPr>
        <w:shd w:val="clear"/>
        <w:kinsoku/>
        <w:wordWrap/>
        <w:overflowPunct/>
        <w:topLinePunct w:val="0"/>
        <w:autoSpaceDE/>
        <w:autoSpaceDN/>
        <w:bidi w:val="0"/>
        <w:adjustRightInd/>
        <w:snapToGrid/>
        <w:spacing w:line="576" w:lineRule="exact"/>
        <w:jc w:val="both"/>
        <w:textAlignment w:val="auto"/>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lang w:val="en-US" w:eastAsia="zh-CN"/>
        </w:rPr>
        <w:t xml:space="preserve">   </w:t>
      </w:r>
      <w:r>
        <w:rPr>
          <w:rFonts w:hint="eastAsia" w:ascii="仿宋" w:hAnsi="仿宋" w:eastAsia="仿宋" w:cs="仿宋"/>
          <w:b/>
          <w:bCs/>
          <w:i w:val="0"/>
          <w:iCs w:val="0"/>
          <w:caps w:val="0"/>
          <w:color w:val="auto"/>
          <w:spacing w:val="0"/>
          <w:sz w:val="32"/>
          <w:szCs w:val="32"/>
        </w:rPr>
        <w:t>第</w:t>
      </w:r>
      <w:r>
        <w:rPr>
          <w:rFonts w:hint="eastAsia" w:ascii="仿宋" w:hAnsi="仿宋" w:eastAsia="仿宋" w:cs="仿宋"/>
          <w:b/>
          <w:bCs/>
          <w:i w:val="0"/>
          <w:iCs w:val="0"/>
          <w:caps w:val="0"/>
          <w:color w:val="auto"/>
          <w:spacing w:val="0"/>
          <w:sz w:val="32"/>
          <w:szCs w:val="32"/>
          <w:lang w:val="en-US" w:eastAsia="zh-CN"/>
        </w:rPr>
        <w:t>四十七</w:t>
      </w:r>
      <w:r>
        <w:rPr>
          <w:rFonts w:hint="eastAsia" w:ascii="仿宋" w:hAnsi="仿宋" w:eastAsia="仿宋" w:cs="仿宋"/>
          <w:b/>
          <w:bCs/>
          <w:i w:val="0"/>
          <w:iCs w:val="0"/>
          <w:caps w:val="0"/>
          <w:color w:val="auto"/>
          <w:spacing w:val="0"/>
          <w:sz w:val="32"/>
          <w:szCs w:val="32"/>
        </w:rPr>
        <w:t>条</w:t>
      </w:r>
      <w:r>
        <w:rPr>
          <w:rFonts w:hint="eastAsia" w:ascii="仿宋" w:hAnsi="仿宋" w:eastAsia="仿宋" w:cs="仿宋"/>
          <w:b/>
          <w:bCs/>
          <w:i w:val="0"/>
          <w:iCs w:val="0"/>
          <w:caps w:val="0"/>
          <w:color w:val="auto"/>
          <w:spacing w:val="0"/>
          <w:sz w:val="32"/>
          <w:szCs w:val="32"/>
          <w:lang w:val="en-US" w:eastAsia="zh-CN"/>
        </w:rPr>
        <w:t xml:space="preserve"> </w:t>
      </w:r>
      <w:r>
        <w:rPr>
          <w:rFonts w:hint="eastAsia" w:ascii="仿宋" w:hAnsi="仿宋" w:eastAsia="仿宋" w:cs="仿宋"/>
          <w:b w:val="0"/>
          <w:bCs w:val="0"/>
          <w:color w:val="auto"/>
          <w:sz w:val="32"/>
          <w:szCs w:val="32"/>
          <w:lang w:eastAsia="zh-CN"/>
        </w:rPr>
        <w:t>违反本办法规定，应进行村集体资产评估而未评估的，责令限期改正；造成经济损失的</w:t>
      </w:r>
      <w:r>
        <w:rPr>
          <w:rFonts w:hint="eastAsia" w:ascii="仿宋" w:hAnsi="仿宋" w:eastAsia="仿宋" w:cs="仿宋"/>
          <w:b w:val="0"/>
          <w:bCs w:val="0"/>
          <w:color w:val="auto"/>
          <w:sz w:val="32"/>
          <w:szCs w:val="32"/>
          <w:lang w:val="en-US" w:eastAsia="zh-CN"/>
        </w:rPr>
        <w:t>依法追究</w:t>
      </w:r>
      <w:r>
        <w:rPr>
          <w:rFonts w:hint="eastAsia" w:ascii="仿宋" w:hAnsi="仿宋" w:eastAsia="仿宋" w:cs="仿宋"/>
          <w:b w:val="0"/>
          <w:bCs w:val="0"/>
          <w:color w:val="auto"/>
          <w:sz w:val="32"/>
          <w:szCs w:val="32"/>
          <w:lang w:eastAsia="zh-CN"/>
        </w:rPr>
        <w:t>责任人赔偿</w:t>
      </w:r>
      <w:r>
        <w:rPr>
          <w:rFonts w:hint="eastAsia" w:ascii="仿宋" w:hAnsi="仿宋" w:eastAsia="仿宋" w:cs="仿宋"/>
          <w:b w:val="0"/>
          <w:bCs w:val="0"/>
          <w:color w:val="auto"/>
          <w:sz w:val="32"/>
          <w:szCs w:val="32"/>
          <w:lang w:val="en-US" w:eastAsia="zh-CN"/>
        </w:rPr>
        <w:t>责任</w:t>
      </w:r>
      <w:r>
        <w:rPr>
          <w:rFonts w:hint="eastAsia" w:ascii="仿宋" w:hAnsi="仿宋" w:eastAsia="仿宋" w:cs="仿宋"/>
          <w:b w:val="0"/>
          <w:bCs w:val="0"/>
          <w:color w:val="auto"/>
          <w:sz w:val="32"/>
          <w:szCs w:val="32"/>
          <w:lang w:eastAsia="zh-CN"/>
        </w:rPr>
        <w:t>；构成犯罪的，依法追究刑事责任。</w:t>
      </w:r>
    </w:p>
    <w:p w14:paraId="3710EB2D">
      <w:pPr>
        <w:keepNext w:val="0"/>
        <w:keepLines w:val="0"/>
        <w:pageBreakBefore w:val="0"/>
        <w:numPr>
          <w:ilvl w:val="0"/>
          <w:numId w:val="0"/>
        </w:numPr>
        <w:shd w:val="clear"/>
        <w:kinsoku/>
        <w:wordWrap/>
        <w:overflowPunct/>
        <w:topLinePunct w:val="0"/>
        <w:autoSpaceDE/>
        <w:autoSpaceDN/>
        <w:bidi w:val="0"/>
        <w:adjustRightInd/>
        <w:snapToGrid/>
        <w:spacing w:line="576" w:lineRule="exact"/>
        <w:jc w:val="both"/>
        <w:textAlignment w:val="auto"/>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lang w:val="en-US" w:eastAsia="zh-CN"/>
        </w:rPr>
        <w:t xml:space="preserve">    </w:t>
      </w:r>
      <w:r>
        <w:rPr>
          <w:rFonts w:hint="eastAsia" w:ascii="仿宋" w:hAnsi="仿宋" w:eastAsia="仿宋" w:cs="仿宋"/>
          <w:b/>
          <w:bCs/>
          <w:i w:val="0"/>
          <w:iCs w:val="0"/>
          <w:caps w:val="0"/>
          <w:color w:val="auto"/>
          <w:spacing w:val="0"/>
          <w:sz w:val="32"/>
          <w:szCs w:val="32"/>
        </w:rPr>
        <w:t>第</w:t>
      </w:r>
      <w:r>
        <w:rPr>
          <w:rFonts w:hint="eastAsia" w:ascii="仿宋" w:hAnsi="仿宋" w:eastAsia="仿宋" w:cs="仿宋"/>
          <w:b/>
          <w:bCs/>
          <w:i w:val="0"/>
          <w:iCs w:val="0"/>
          <w:caps w:val="0"/>
          <w:color w:val="auto"/>
          <w:spacing w:val="0"/>
          <w:sz w:val="32"/>
          <w:szCs w:val="32"/>
          <w:lang w:val="en-US" w:eastAsia="zh-CN"/>
        </w:rPr>
        <w:t>四十八</w:t>
      </w:r>
      <w:r>
        <w:rPr>
          <w:rFonts w:hint="eastAsia" w:ascii="仿宋" w:hAnsi="仿宋" w:eastAsia="仿宋" w:cs="仿宋"/>
          <w:b/>
          <w:bCs/>
          <w:i w:val="0"/>
          <w:iCs w:val="0"/>
          <w:caps w:val="0"/>
          <w:color w:val="auto"/>
          <w:spacing w:val="0"/>
          <w:sz w:val="32"/>
          <w:szCs w:val="32"/>
        </w:rPr>
        <w:t>条</w:t>
      </w:r>
      <w:r>
        <w:rPr>
          <w:rFonts w:hint="eastAsia" w:ascii="仿宋" w:hAnsi="仿宋" w:eastAsia="仿宋" w:cs="仿宋"/>
          <w:b w:val="0"/>
          <w:bCs w:val="0"/>
          <w:color w:val="auto"/>
          <w:sz w:val="32"/>
          <w:szCs w:val="32"/>
          <w:lang w:val="en-US" w:eastAsia="zh-CN"/>
        </w:rPr>
        <w:t xml:space="preserve"> 村集体经济组织成</w:t>
      </w:r>
      <w:r>
        <w:rPr>
          <w:rFonts w:hint="eastAsia" w:ascii="仿宋" w:hAnsi="仿宋" w:eastAsia="仿宋" w:cs="仿宋"/>
          <w:b w:val="0"/>
          <w:bCs w:val="0"/>
          <w:color w:val="auto"/>
          <w:sz w:val="32"/>
          <w:szCs w:val="32"/>
          <w:lang w:eastAsia="zh-CN"/>
        </w:rPr>
        <w:t>员挪用公款、侵占集体财物的，</w:t>
      </w:r>
      <w:r>
        <w:rPr>
          <w:rFonts w:hint="eastAsia" w:ascii="仿宋" w:hAnsi="仿宋" w:eastAsia="仿宋" w:cs="仿宋"/>
          <w:b w:val="0"/>
          <w:bCs w:val="0"/>
          <w:color w:val="auto"/>
          <w:sz w:val="32"/>
          <w:szCs w:val="32"/>
          <w:lang w:val="en-US" w:eastAsia="zh-CN"/>
        </w:rPr>
        <w:t>依法追究</w:t>
      </w:r>
      <w:r>
        <w:rPr>
          <w:rFonts w:hint="eastAsia" w:ascii="仿宋" w:hAnsi="仿宋" w:eastAsia="仿宋" w:cs="仿宋"/>
          <w:b w:val="0"/>
          <w:bCs w:val="0"/>
          <w:color w:val="auto"/>
          <w:sz w:val="32"/>
          <w:szCs w:val="32"/>
          <w:lang w:eastAsia="zh-CN"/>
        </w:rPr>
        <w:t>赔偿</w:t>
      </w:r>
      <w:r>
        <w:rPr>
          <w:rFonts w:hint="eastAsia" w:ascii="仿宋" w:hAnsi="仿宋" w:eastAsia="仿宋" w:cs="仿宋"/>
          <w:b w:val="0"/>
          <w:bCs w:val="0"/>
          <w:color w:val="auto"/>
          <w:sz w:val="32"/>
          <w:szCs w:val="32"/>
          <w:lang w:val="en-US" w:eastAsia="zh-CN"/>
        </w:rPr>
        <w:t>责任；</w:t>
      </w:r>
      <w:r>
        <w:rPr>
          <w:rFonts w:hint="eastAsia" w:ascii="仿宋" w:hAnsi="仿宋" w:eastAsia="仿宋" w:cs="仿宋"/>
          <w:b w:val="0"/>
          <w:bCs w:val="0"/>
          <w:color w:val="auto"/>
          <w:sz w:val="32"/>
          <w:szCs w:val="32"/>
          <w:lang w:eastAsia="zh-CN"/>
        </w:rPr>
        <w:t>构成犯罪的，依法追究刑事责任。</w:t>
      </w:r>
    </w:p>
    <w:p w14:paraId="6F45895F">
      <w:pPr>
        <w:keepNext w:val="0"/>
        <w:keepLines w:val="0"/>
        <w:pageBreakBefore w:val="0"/>
        <w:numPr>
          <w:ilvl w:val="0"/>
          <w:numId w:val="0"/>
        </w:numPr>
        <w:shd w:val="clear"/>
        <w:kinsoku/>
        <w:wordWrap/>
        <w:overflowPunct/>
        <w:topLinePunct w:val="0"/>
        <w:autoSpaceDE/>
        <w:autoSpaceDN/>
        <w:bidi w:val="0"/>
        <w:adjustRightInd/>
        <w:snapToGrid/>
        <w:spacing w:line="576" w:lineRule="exact"/>
        <w:jc w:val="both"/>
        <w:textAlignment w:val="auto"/>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lang w:val="en-US" w:eastAsia="zh-CN"/>
        </w:rPr>
        <w:t xml:space="preserve">     </w:t>
      </w:r>
      <w:r>
        <w:rPr>
          <w:rFonts w:hint="eastAsia" w:ascii="仿宋" w:hAnsi="仿宋" w:eastAsia="仿宋" w:cs="仿宋"/>
          <w:b/>
          <w:bCs/>
          <w:i w:val="0"/>
          <w:iCs w:val="0"/>
          <w:caps w:val="0"/>
          <w:color w:val="auto"/>
          <w:spacing w:val="0"/>
          <w:sz w:val="32"/>
          <w:szCs w:val="32"/>
        </w:rPr>
        <w:t>第</w:t>
      </w:r>
      <w:r>
        <w:rPr>
          <w:rFonts w:hint="eastAsia" w:ascii="仿宋" w:hAnsi="仿宋" w:eastAsia="仿宋" w:cs="仿宋"/>
          <w:b/>
          <w:bCs/>
          <w:i w:val="0"/>
          <w:iCs w:val="0"/>
          <w:caps w:val="0"/>
          <w:color w:val="auto"/>
          <w:spacing w:val="0"/>
          <w:sz w:val="32"/>
          <w:szCs w:val="32"/>
          <w:lang w:val="en-US" w:eastAsia="zh-CN"/>
        </w:rPr>
        <w:t>四十九</w:t>
      </w:r>
      <w:r>
        <w:rPr>
          <w:rFonts w:hint="eastAsia" w:ascii="仿宋" w:hAnsi="仿宋" w:eastAsia="仿宋" w:cs="仿宋"/>
          <w:b/>
          <w:bCs/>
          <w:i w:val="0"/>
          <w:iCs w:val="0"/>
          <w:caps w:val="0"/>
          <w:color w:val="auto"/>
          <w:spacing w:val="0"/>
          <w:sz w:val="32"/>
          <w:szCs w:val="32"/>
        </w:rPr>
        <w:t>条</w:t>
      </w:r>
      <w:r>
        <w:rPr>
          <w:rFonts w:hint="eastAsia" w:ascii="仿宋" w:hAnsi="仿宋" w:eastAsia="仿宋" w:cs="仿宋"/>
          <w:b w:val="0"/>
          <w:bCs w:val="0"/>
          <w:color w:val="auto"/>
          <w:sz w:val="32"/>
          <w:szCs w:val="32"/>
          <w:lang w:val="en-US" w:eastAsia="zh-CN"/>
        </w:rPr>
        <w:t xml:space="preserve"> </w:t>
      </w:r>
      <w:r>
        <w:rPr>
          <w:rFonts w:hint="eastAsia" w:ascii="仿宋" w:hAnsi="仿宋" w:eastAsia="仿宋" w:cs="仿宋"/>
          <w:b w:val="0"/>
          <w:bCs w:val="0"/>
          <w:color w:val="auto"/>
          <w:sz w:val="32"/>
          <w:szCs w:val="32"/>
          <w:lang w:eastAsia="zh-CN"/>
        </w:rPr>
        <w:t>乡镇工作人员玩忽职守、滥用职权，徇私舞弊给村集体资产造成损失的，依法依纪给予党政纪处分；构成犯罪的，依法追究刑事责任。</w:t>
      </w:r>
    </w:p>
    <w:p w14:paraId="1F4CEF65">
      <w:pPr>
        <w:keepNext w:val="0"/>
        <w:keepLines w:val="0"/>
        <w:pageBreakBefore w:val="0"/>
        <w:numPr>
          <w:ilvl w:val="0"/>
          <w:numId w:val="0"/>
        </w:numPr>
        <w:shd w:val="clear"/>
        <w:kinsoku/>
        <w:wordWrap/>
        <w:overflowPunct/>
        <w:topLinePunct w:val="0"/>
        <w:autoSpaceDE/>
        <w:autoSpaceDN/>
        <w:bidi w:val="0"/>
        <w:adjustRightInd/>
        <w:snapToGrid/>
        <w:spacing w:line="576" w:lineRule="exact"/>
        <w:jc w:val="both"/>
        <w:textAlignment w:val="auto"/>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lang w:val="en-US" w:eastAsia="zh-CN"/>
        </w:rPr>
        <w:t xml:space="preserve">    </w:t>
      </w:r>
      <w:r>
        <w:rPr>
          <w:rFonts w:hint="eastAsia" w:ascii="仿宋" w:hAnsi="仿宋" w:eastAsia="仿宋" w:cs="仿宋"/>
          <w:b/>
          <w:bCs/>
          <w:color w:val="auto"/>
          <w:sz w:val="32"/>
          <w:szCs w:val="32"/>
          <w:lang w:eastAsia="zh-CN"/>
        </w:rPr>
        <w:t>第五十条</w:t>
      </w:r>
      <w:r>
        <w:rPr>
          <w:rFonts w:hint="eastAsia" w:ascii="仿宋" w:hAnsi="仿宋" w:eastAsia="仿宋" w:cs="仿宋"/>
          <w:b w:val="0"/>
          <w:bCs w:val="0"/>
          <w:color w:val="auto"/>
          <w:sz w:val="32"/>
          <w:szCs w:val="32"/>
          <w:lang w:eastAsia="zh-CN"/>
        </w:rPr>
        <w:t xml:space="preserve"> 有其他违反本管理办法规定的情况，给村集体利益造成损失的</w:t>
      </w:r>
      <w:r>
        <w:rPr>
          <w:rFonts w:hint="eastAsia" w:ascii="仿宋" w:hAnsi="仿宋" w:eastAsia="仿宋" w:cs="仿宋"/>
          <w:b w:val="0"/>
          <w:bCs w:val="0"/>
          <w:color w:val="auto"/>
          <w:sz w:val="32"/>
          <w:szCs w:val="32"/>
          <w:lang w:val="en-US" w:eastAsia="zh-CN"/>
        </w:rPr>
        <w:t>应</w:t>
      </w:r>
      <w:r>
        <w:rPr>
          <w:rFonts w:hint="eastAsia" w:ascii="仿宋" w:hAnsi="仿宋" w:eastAsia="仿宋" w:cs="仿宋"/>
          <w:b w:val="0"/>
          <w:bCs w:val="0"/>
          <w:color w:val="auto"/>
          <w:sz w:val="32"/>
          <w:szCs w:val="32"/>
          <w:lang w:eastAsia="zh-CN"/>
        </w:rPr>
        <w:t>予以赔偿；构成违纪违法的，</w:t>
      </w:r>
      <w:r>
        <w:rPr>
          <w:rFonts w:hint="eastAsia" w:ascii="仿宋" w:hAnsi="仿宋" w:eastAsia="仿宋" w:cs="仿宋"/>
          <w:b w:val="0"/>
          <w:bCs w:val="0"/>
          <w:color w:val="auto"/>
          <w:sz w:val="32"/>
          <w:szCs w:val="32"/>
          <w:lang w:val="en-US" w:eastAsia="zh-CN"/>
        </w:rPr>
        <w:t>应</w:t>
      </w:r>
      <w:r>
        <w:rPr>
          <w:rFonts w:hint="eastAsia" w:ascii="仿宋" w:hAnsi="仿宋" w:eastAsia="仿宋" w:cs="仿宋"/>
          <w:b w:val="0"/>
          <w:bCs w:val="0"/>
          <w:color w:val="auto"/>
          <w:sz w:val="32"/>
          <w:szCs w:val="32"/>
          <w:lang w:eastAsia="zh-CN"/>
        </w:rPr>
        <w:t>依法依纪给予党政纪处分；构成犯罪的，依法追究刑事责任。</w:t>
      </w:r>
    </w:p>
    <w:p w14:paraId="26B8214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76" w:lineRule="exact"/>
        <w:ind w:left="0" w:right="0" w:firstLine="0"/>
        <w:jc w:val="center"/>
        <w:textAlignment w:val="auto"/>
        <w:rPr>
          <w:rFonts w:hint="eastAsia" w:ascii="黑体" w:hAnsi="黑体" w:eastAsia="黑体" w:cs="黑体"/>
          <w:b w:val="0"/>
          <w:bCs w:val="0"/>
          <w:i w:val="0"/>
          <w:iCs w:val="0"/>
          <w:caps w:val="0"/>
          <w:color w:val="auto"/>
          <w:spacing w:val="0"/>
          <w:sz w:val="32"/>
          <w:szCs w:val="32"/>
        </w:rPr>
      </w:pPr>
      <w:r>
        <w:rPr>
          <w:rFonts w:hint="eastAsia" w:ascii="黑体" w:hAnsi="黑体" w:eastAsia="黑体" w:cs="黑体"/>
          <w:b w:val="0"/>
          <w:bCs w:val="0"/>
          <w:i w:val="0"/>
          <w:iCs w:val="0"/>
          <w:caps w:val="0"/>
          <w:color w:val="auto"/>
          <w:spacing w:val="0"/>
          <w:sz w:val="32"/>
          <w:szCs w:val="32"/>
        </w:rPr>
        <w:t>第</w:t>
      </w:r>
      <w:r>
        <w:rPr>
          <w:rFonts w:hint="eastAsia" w:ascii="黑体" w:hAnsi="黑体" w:eastAsia="黑体" w:cs="黑体"/>
          <w:b w:val="0"/>
          <w:bCs w:val="0"/>
          <w:i w:val="0"/>
          <w:iCs w:val="0"/>
          <w:caps w:val="0"/>
          <w:color w:val="auto"/>
          <w:spacing w:val="0"/>
          <w:sz w:val="32"/>
          <w:szCs w:val="32"/>
          <w:lang w:eastAsia="zh-CN"/>
        </w:rPr>
        <w:t>七</w:t>
      </w:r>
      <w:r>
        <w:rPr>
          <w:rFonts w:hint="eastAsia" w:ascii="黑体" w:hAnsi="黑体" w:eastAsia="黑体" w:cs="黑体"/>
          <w:b w:val="0"/>
          <w:bCs w:val="0"/>
          <w:i w:val="0"/>
          <w:iCs w:val="0"/>
          <w:caps w:val="0"/>
          <w:color w:val="auto"/>
          <w:spacing w:val="0"/>
          <w:sz w:val="32"/>
          <w:szCs w:val="32"/>
        </w:rPr>
        <w:t>章</w:t>
      </w:r>
      <w:r>
        <w:rPr>
          <w:rFonts w:hint="eastAsia" w:ascii="黑体" w:hAnsi="黑体" w:eastAsia="黑体" w:cs="黑体"/>
          <w:b w:val="0"/>
          <w:bCs w:val="0"/>
          <w:i w:val="0"/>
          <w:iCs w:val="0"/>
          <w:caps w:val="0"/>
          <w:color w:val="auto"/>
          <w:spacing w:val="0"/>
          <w:sz w:val="32"/>
          <w:szCs w:val="32"/>
          <w:lang w:eastAsia="zh-CN"/>
        </w:rPr>
        <w:t>　</w:t>
      </w:r>
      <w:r>
        <w:rPr>
          <w:rFonts w:hint="eastAsia" w:ascii="黑体" w:hAnsi="黑体" w:eastAsia="黑体" w:cs="黑体"/>
          <w:b w:val="0"/>
          <w:bCs w:val="0"/>
          <w:i w:val="0"/>
          <w:iCs w:val="0"/>
          <w:caps w:val="0"/>
          <w:color w:val="auto"/>
          <w:spacing w:val="0"/>
          <w:sz w:val="32"/>
          <w:szCs w:val="32"/>
        </w:rPr>
        <w:t>附则</w:t>
      </w:r>
    </w:p>
    <w:p w14:paraId="24CA9BF9">
      <w:pPr>
        <w:keepNext w:val="0"/>
        <w:keepLines w:val="0"/>
        <w:pageBreakBefore w:val="0"/>
        <w:shd w:val="clear"/>
        <w:kinsoku/>
        <w:wordWrap/>
        <w:overflowPunct/>
        <w:topLinePunct w:val="0"/>
        <w:autoSpaceDE/>
        <w:autoSpaceDN/>
        <w:bidi w:val="0"/>
        <w:adjustRightInd/>
        <w:snapToGrid/>
        <w:spacing w:line="576" w:lineRule="exact"/>
        <w:ind w:right="5"/>
        <w:jc w:val="both"/>
        <w:textAlignment w:val="auto"/>
        <w:rPr>
          <w:rFonts w:hint="eastAsia" w:ascii="仿宋" w:hAnsi="仿宋" w:eastAsia="仿宋" w:cs="仿宋"/>
          <w:b w:val="0"/>
          <w:bCs w:val="0"/>
          <w:color w:val="auto"/>
          <w:spacing w:val="4"/>
          <w:sz w:val="32"/>
          <w:szCs w:val="32"/>
        </w:rPr>
      </w:pPr>
      <w:r>
        <w:rPr>
          <w:rFonts w:hint="eastAsia" w:ascii="仿宋" w:hAnsi="仿宋" w:eastAsia="仿宋" w:cs="仿宋"/>
          <w:b w:val="0"/>
          <w:bCs w:val="0"/>
          <w:i w:val="0"/>
          <w:iCs w:val="0"/>
          <w:caps w:val="0"/>
          <w:color w:val="auto"/>
          <w:spacing w:val="0"/>
          <w:sz w:val="32"/>
          <w:szCs w:val="32"/>
          <w:lang w:eastAsia="zh-CN"/>
        </w:rPr>
        <w:t>　　</w:t>
      </w:r>
      <w:r>
        <w:rPr>
          <w:rFonts w:hint="eastAsia" w:ascii="仿宋" w:hAnsi="仿宋" w:eastAsia="仿宋" w:cs="仿宋"/>
          <w:b/>
          <w:bCs/>
          <w:color w:val="auto"/>
          <w:sz w:val="32"/>
          <w:szCs w:val="32"/>
          <w:lang w:eastAsia="zh-CN"/>
        </w:rPr>
        <w:t>第五十一条</w:t>
      </w:r>
      <w:r>
        <w:rPr>
          <w:rFonts w:hint="eastAsia" w:ascii="仿宋" w:hAnsi="仿宋" w:eastAsia="仿宋" w:cs="仿宋"/>
          <w:b w:val="0"/>
          <w:bCs w:val="0"/>
          <w:i w:val="0"/>
          <w:iCs w:val="0"/>
          <w:caps w:val="0"/>
          <w:color w:val="auto"/>
          <w:spacing w:val="0"/>
          <w:sz w:val="32"/>
          <w:szCs w:val="32"/>
          <w:lang w:val="en-US" w:eastAsia="zh-CN"/>
        </w:rPr>
        <w:t xml:space="preserve"> </w:t>
      </w:r>
      <w:r>
        <w:rPr>
          <w:rFonts w:hint="eastAsia" w:ascii="仿宋" w:hAnsi="仿宋" w:eastAsia="仿宋" w:cs="仿宋"/>
          <w:b w:val="0"/>
          <w:bCs w:val="0"/>
          <w:color w:val="auto"/>
          <w:spacing w:val="19"/>
          <w:sz w:val="32"/>
          <w:szCs w:val="32"/>
        </w:rPr>
        <w:t>在税费改革中核定给各乡</w:t>
      </w:r>
      <w:r>
        <w:rPr>
          <w:rFonts w:hint="eastAsia" w:ascii="仿宋" w:hAnsi="仿宋" w:eastAsia="仿宋" w:cs="仿宋"/>
          <w:b w:val="0"/>
          <w:bCs w:val="0"/>
          <w:color w:val="auto"/>
          <w:spacing w:val="19"/>
          <w:sz w:val="32"/>
          <w:szCs w:val="32"/>
          <w:lang w:eastAsia="zh-CN"/>
        </w:rPr>
        <w:t>（</w:t>
      </w:r>
      <w:r>
        <w:rPr>
          <w:rFonts w:hint="eastAsia" w:ascii="仿宋" w:hAnsi="仿宋" w:eastAsia="仿宋" w:cs="仿宋"/>
          <w:b w:val="0"/>
          <w:bCs w:val="0"/>
          <w:color w:val="auto"/>
          <w:spacing w:val="19"/>
          <w:sz w:val="32"/>
          <w:szCs w:val="32"/>
        </w:rPr>
        <w:t>镇</w:t>
      </w:r>
      <w:r>
        <w:rPr>
          <w:rFonts w:hint="eastAsia" w:ascii="仿宋" w:hAnsi="仿宋" w:eastAsia="仿宋" w:cs="仿宋"/>
          <w:b w:val="0"/>
          <w:bCs w:val="0"/>
          <w:color w:val="auto"/>
          <w:spacing w:val="19"/>
          <w:sz w:val="32"/>
          <w:szCs w:val="32"/>
          <w:lang w:eastAsia="zh-CN"/>
        </w:rPr>
        <w:t>）</w:t>
      </w:r>
      <w:r>
        <w:rPr>
          <w:rFonts w:hint="eastAsia" w:ascii="仿宋" w:hAnsi="仿宋" w:eastAsia="仿宋" w:cs="仿宋"/>
          <w:b w:val="0"/>
          <w:bCs w:val="0"/>
          <w:color w:val="auto"/>
          <w:spacing w:val="19"/>
          <w:sz w:val="32"/>
          <w:szCs w:val="32"/>
        </w:rPr>
        <w:t>的村</w:t>
      </w:r>
      <w:r>
        <w:rPr>
          <w:rFonts w:hint="eastAsia" w:ascii="仿宋" w:hAnsi="仿宋" w:eastAsia="仿宋" w:cs="仿宋"/>
          <w:b w:val="0"/>
          <w:bCs w:val="0"/>
          <w:color w:val="auto"/>
          <w:spacing w:val="19"/>
          <w:sz w:val="32"/>
          <w:szCs w:val="32"/>
          <w:lang w:eastAsia="zh-CN"/>
        </w:rPr>
        <w:t>会计室</w:t>
      </w:r>
      <w:r>
        <w:rPr>
          <w:rFonts w:hint="eastAsia" w:ascii="仿宋" w:hAnsi="仿宋" w:eastAsia="仿宋" w:cs="仿宋"/>
          <w:b w:val="0"/>
          <w:bCs w:val="0"/>
          <w:color w:val="auto"/>
          <w:spacing w:val="7"/>
          <w:sz w:val="32"/>
          <w:szCs w:val="32"/>
        </w:rPr>
        <w:t>经费</w:t>
      </w:r>
      <w:r>
        <w:rPr>
          <w:rFonts w:ascii="仿宋" w:hAnsi="仿宋" w:eastAsia="仿宋" w:cs="仿宋"/>
          <w:color w:val="auto"/>
          <w:spacing w:val="7"/>
          <w:sz w:val="32"/>
          <w:szCs w:val="32"/>
        </w:rPr>
        <w:t>列入县</w:t>
      </w:r>
      <w:r>
        <w:rPr>
          <w:rFonts w:hint="eastAsia" w:ascii="仿宋" w:hAnsi="仿宋" w:eastAsia="仿宋" w:cs="仿宋"/>
          <w:color w:val="auto"/>
          <w:spacing w:val="7"/>
          <w:sz w:val="32"/>
          <w:szCs w:val="32"/>
          <w:lang w:val="en-US" w:eastAsia="zh-CN"/>
        </w:rPr>
        <w:t>级</w:t>
      </w:r>
      <w:r>
        <w:rPr>
          <w:rFonts w:ascii="仿宋" w:hAnsi="仿宋" w:eastAsia="仿宋" w:cs="仿宋"/>
          <w:color w:val="auto"/>
          <w:spacing w:val="7"/>
          <w:sz w:val="32"/>
          <w:szCs w:val="32"/>
        </w:rPr>
        <w:t>财政预算</w:t>
      </w:r>
      <w:r>
        <w:rPr>
          <w:rFonts w:hint="eastAsia" w:ascii="仿宋" w:hAnsi="仿宋" w:eastAsia="仿宋" w:cs="仿宋"/>
          <w:b w:val="0"/>
          <w:bCs w:val="0"/>
          <w:color w:val="auto"/>
          <w:spacing w:val="7"/>
          <w:sz w:val="32"/>
          <w:szCs w:val="32"/>
        </w:rPr>
        <w:t>，</w:t>
      </w:r>
      <w:r>
        <w:rPr>
          <w:rFonts w:hint="eastAsia" w:ascii="仿宋" w:hAnsi="仿宋" w:eastAsia="仿宋" w:cs="仿宋"/>
          <w:b w:val="0"/>
          <w:bCs w:val="0"/>
          <w:color w:val="auto"/>
          <w:spacing w:val="20"/>
          <w:sz w:val="32"/>
          <w:szCs w:val="32"/>
        </w:rPr>
        <w:t>由县农村经济</w:t>
      </w:r>
      <w:r>
        <w:rPr>
          <w:rFonts w:hint="eastAsia" w:ascii="仿宋" w:hAnsi="仿宋" w:eastAsia="仿宋" w:cs="仿宋"/>
          <w:b w:val="0"/>
          <w:bCs w:val="0"/>
          <w:color w:val="auto"/>
          <w:spacing w:val="20"/>
          <w:sz w:val="32"/>
          <w:szCs w:val="32"/>
          <w:lang w:eastAsia="zh-CN"/>
        </w:rPr>
        <w:t>管理总站</w:t>
      </w:r>
      <w:r>
        <w:rPr>
          <w:rFonts w:hint="eastAsia" w:ascii="仿宋" w:hAnsi="仿宋" w:eastAsia="仿宋" w:cs="仿宋"/>
          <w:b w:val="0"/>
          <w:bCs w:val="0"/>
          <w:color w:val="auto"/>
          <w:spacing w:val="20"/>
          <w:sz w:val="32"/>
          <w:szCs w:val="32"/>
        </w:rPr>
        <w:t>代管</w:t>
      </w:r>
      <w:r>
        <w:rPr>
          <w:rFonts w:hint="eastAsia" w:ascii="仿宋" w:hAnsi="仿宋" w:eastAsia="仿宋" w:cs="仿宋"/>
          <w:b w:val="0"/>
          <w:bCs w:val="0"/>
          <w:color w:val="auto"/>
          <w:spacing w:val="20"/>
          <w:sz w:val="32"/>
          <w:szCs w:val="32"/>
          <w:lang w:eastAsia="zh-CN"/>
        </w:rPr>
        <w:t>、统筹使用</w:t>
      </w:r>
      <w:r>
        <w:rPr>
          <w:rFonts w:hint="eastAsia" w:ascii="仿宋" w:hAnsi="仿宋" w:eastAsia="仿宋" w:cs="仿宋"/>
          <w:b w:val="0"/>
          <w:bCs w:val="0"/>
          <w:color w:val="auto"/>
          <w:spacing w:val="20"/>
          <w:sz w:val="32"/>
          <w:szCs w:val="32"/>
        </w:rPr>
        <w:t>，各乡</w:t>
      </w:r>
      <w:r>
        <w:rPr>
          <w:rFonts w:hint="eastAsia" w:ascii="仿宋" w:hAnsi="仿宋" w:eastAsia="仿宋" w:cs="仿宋"/>
          <w:b w:val="0"/>
          <w:bCs w:val="0"/>
          <w:color w:val="auto"/>
          <w:spacing w:val="20"/>
          <w:sz w:val="32"/>
          <w:szCs w:val="32"/>
          <w:lang w:eastAsia="zh-CN"/>
        </w:rPr>
        <w:t>（</w:t>
      </w:r>
      <w:r>
        <w:rPr>
          <w:rFonts w:hint="eastAsia" w:ascii="仿宋" w:hAnsi="仿宋" w:eastAsia="仿宋" w:cs="仿宋"/>
          <w:b w:val="0"/>
          <w:bCs w:val="0"/>
          <w:color w:val="auto"/>
          <w:spacing w:val="20"/>
          <w:sz w:val="32"/>
          <w:szCs w:val="32"/>
        </w:rPr>
        <w:t>镇</w:t>
      </w:r>
      <w:r>
        <w:rPr>
          <w:rFonts w:hint="eastAsia" w:ascii="仿宋" w:hAnsi="仿宋" w:eastAsia="仿宋" w:cs="仿宋"/>
          <w:b w:val="0"/>
          <w:bCs w:val="0"/>
          <w:color w:val="auto"/>
          <w:spacing w:val="20"/>
          <w:sz w:val="32"/>
          <w:szCs w:val="32"/>
          <w:lang w:eastAsia="zh-CN"/>
        </w:rPr>
        <w:t>）</w:t>
      </w:r>
      <w:r>
        <w:rPr>
          <w:rFonts w:hint="eastAsia" w:ascii="仿宋" w:hAnsi="仿宋" w:eastAsia="仿宋" w:cs="仿宋"/>
          <w:b w:val="0"/>
          <w:bCs w:val="0"/>
          <w:color w:val="auto"/>
          <w:spacing w:val="4"/>
          <w:sz w:val="32"/>
          <w:szCs w:val="32"/>
        </w:rPr>
        <w:t>实行报账制，专款专用。</w:t>
      </w:r>
    </w:p>
    <w:p w14:paraId="53AEA267">
      <w:pPr>
        <w:keepNext w:val="0"/>
        <w:keepLines w:val="0"/>
        <w:pageBreakBefore w:val="0"/>
        <w:shd w:val="clear"/>
        <w:kinsoku/>
        <w:wordWrap/>
        <w:overflowPunct/>
        <w:topLinePunct w:val="0"/>
        <w:autoSpaceDE/>
        <w:autoSpaceDN/>
        <w:bidi w:val="0"/>
        <w:adjustRightInd/>
        <w:snapToGrid/>
        <w:spacing w:line="576" w:lineRule="exact"/>
        <w:ind w:firstLine="643" w:firstLineChars="200"/>
        <w:jc w:val="both"/>
        <w:textAlignment w:val="auto"/>
        <w:rPr>
          <w:rFonts w:hint="eastAsia" w:ascii="仿宋" w:hAnsi="仿宋" w:eastAsia="仿宋" w:cs="仿宋"/>
          <w:b w:val="0"/>
          <w:bCs w:val="0"/>
          <w:color w:val="auto"/>
          <w:sz w:val="32"/>
          <w:szCs w:val="32"/>
        </w:rPr>
      </w:pPr>
      <w:r>
        <w:rPr>
          <w:rFonts w:hint="eastAsia" w:ascii="仿宋" w:hAnsi="仿宋" w:eastAsia="仿宋" w:cs="仿宋"/>
          <w:b/>
          <w:bCs/>
          <w:color w:val="auto"/>
          <w:sz w:val="32"/>
          <w:szCs w:val="32"/>
          <w:lang w:eastAsia="zh-CN"/>
        </w:rPr>
        <w:t>第五十二条</w:t>
      </w:r>
      <w:r>
        <w:rPr>
          <w:rFonts w:hint="eastAsia" w:ascii="仿宋" w:hAnsi="仿宋" w:eastAsia="仿宋" w:cs="仿宋"/>
          <w:b/>
          <w:bCs/>
          <w:color w:val="auto"/>
          <w:sz w:val="32"/>
          <w:szCs w:val="32"/>
          <w:lang w:val="en-US" w:eastAsia="zh-CN"/>
        </w:rPr>
        <w:t xml:space="preserve"> </w:t>
      </w:r>
      <w:r>
        <w:rPr>
          <w:rFonts w:hint="eastAsia" w:ascii="仿宋" w:hAnsi="仿宋" w:eastAsia="仿宋" w:cs="仿宋"/>
          <w:b w:val="0"/>
          <w:bCs w:val="0"/>
          <w:color w:val="auto"/>
          <w:sz w:val="32"/>
          <w:szCs w:val="32"/>
          <w:lang w:val="en-US" w:eastAsia="zh-CN"/>
        </w:rPr>
        <w:t>本办法如与有关法律、法规和规章规定不一致的或</w:t>
      </w:r>
      <w:r>
        <w:rPr>
          <w:rFonts w:hint="eastAsia" w:ascii="仿宋" w:hAnsi="仿宋" w:eastAsia="仿宋" w:cs="仿宋"/>
          <w:b w:val="0"/>
          <w:bCs w:val="0"/>
          <w:color w:val="auto"/>
          <w:sz w:val="32"/>
          <w:szCs w:val="32"/>
          <w:lang w:eastAsia="zh-CN"/>
        </w:rPr>
        <w:t>法律法规</w:t>
      </w:r>
      <w:r>
        <w:rPr>
          <w:rFonts w:hint="eastAsia" w:ascii="仿宋" w:hAnsi="仿宋" w:eastAsia="仿宋" w:cs="仿宋"/>
          <w:b w:val="0"/>
          <w:bCs w:val="0"/>
          <w:color w:val="auto"/>
          <w:sz w:val="32"/>
          <w:szCs w:val="32"/>
        </w:rPr>
        <w:t>及上级政策文件另有规定的，从其规定。</w:t>
      </w:r>
    </w:p>
    <w:p w14:paraId="0F04DECA">
      <w:pPr>
        <w:keepNext w:val="0"/>
        <w:keepLines w:val="0"/>
        <w:pageBreakBefore w:val="0"/>
        <w:shd w:val="clear"/>
        <w:kinsoku/>
        <w:wordWrap/>
        <w:overflowPunct/>
        <w:topLinePunct w:val="0"/>
        <w:autoSpaceDE/>
        <w:autoSpaceDN/>
        <w:bidi w:val="0"/>
        <w:adjustRightInd/>
        <w:snapToGrid/>
        <w:spacing w:line="576" w:lineRule="exact"/>
        <w:ind w:right="5" w:firstLine="640"/>
        <w:jc w:val="both"/>
        <w:textAlignment w:val="auto"/>
        <w:rPr>
          <w:rFonts w:hint="eastAsia" w:ascii="仿宋" w:hAnsi="仿宋" w:eastAsia="仿宋" w:cs="仿宋"/>
          <w:b w:val="0"/>
          <w:bCs w:val="0"/>
          <w:i w:val="0"/>
          <w:iCs w:val="0"/>
          <w:caps w:val="0"/>
          <w:color w:val="auto"/>
          <w:spacing w:val="0"/>
          <w:sz w:val="32"/>
          <w:szCs w:val="32"/>
        </w:rPr>
      </w:pPr>
      <w:r>
        <w:rPr>
          <w:rFonts w:hint="eastAsia" w:ascii="仿宋" w:hAnsi="仿宋" w:eastAsia="仿宋" w:cs="仿宋"/>
          <w:b/>
          <w:bCs/>
          <w:color w:val="auto"/>
          <w:sz w:val="32"/>
          <w:szCs w:val="32"/>
          <w:lang w:eastAsia="zh-CN"/>
        </w:rPr>
        <w:t>第五十三条　</w:t>
      </w:r>
      <w:r>
        <w:rPr>
          <w:rFonts w:hint="eastAsia" w:ascii="仿宋" w:hAnsi="仿宋" w:eastAsia="仿宋" w:cs="仿宋"/>
          <w:b w:val="0"/>
          <w:bCs w:val="0"/>
          <w:i w:val="0"/>
          <w:iCs w:val="0"/>
          <w:caps w:val="0"/>
          <w:color w:val="auto"/>
          <w:spacing w:val="0"/>
          <w:sz w:val="32"/>
          <w:szCs w:val="32"/>
        </w:rPr>
        <w:t>本办法由</w:t>
      </w:r>
      <w:r>
        <w:rPr>
          <w:rFonts w:hint="eastAsia" w:ascii="仿宋" w:hAnsi="仿宋" w:eastAsia="仿宋" w:cs="仿宋"/>
          <w:b w:val="0"/>
          <w:bCs w:val="0"/>
          <w:i w:val="0"/>
          <w:iCs w:val="0"/>
          <w:caps w:val="0"/>
          <w:color w:val="auto"/>
          <w:spacing w:val="0"/>
          <w:sz w:val="32"/>
          <w:szCs w:val="32"/>
          <w:lang w:val="en-US" w:eastAsia="zh-CN"/>
        </w:rPr>
        <w:t>靖宇</w:t>
      </w:r>
      <w:r>
        <w:rPr>
          <w:rFonts w:hint="eastAsia" w:ascii="仿宋" w:hAnsi="仿宋" w:eastAsia="仿宋" w:cs="仿宋"/>
          <w:b w:val="0"/>
          <w:bCs w:val="0"/>
          <w:i w:val="0"/>
          <w:iCs w:val="0"/>
          <w:caps w:val="0"/>
          <w:color w:val="auto"/>
          <w:spacing w:val="0"/>
          <w:sz w:val="32"/>
          <w:szCs w:val="32"/>
        </w:rPr>
        <w:t>县农业农村局负责解释。</w:t>
      </w:r>
    </w:p>
    <w:p w14:paraId="2A055931">
      <w:pPr>
        <w:keepNext w:val="0"/>
        <w:keepLines w:val="0"/>
        <w:pageBreakBefore w:val="0"/>
        <w:kinsoku/>
        <w:wordWrap/>
        <w:overflowPunct/>
        <w:topLinePunct w:val="0"/>
        <w:autoSpaceDE/>
        <w:autoSpaceDN/>
        <w:bidi w:val="0"/>
        <w:adjustRightInd/>
        <w:snapToGrid/>
        <w:spacing w:line="576" w:lineRule="exact"/>
        <w:ind w:firstLine="643" w:firstLineChars="200"/>
        <w:textAlignment w:val="auto"/>
        <w:rPr>
          <w:rFonts w:hint="default" w:ascii="仿宋" w:hAnsi="仿宋" w:eastAsia="仿宋" w:cs="仿宋"/>
          <w:b w:val="0"/>
          <w:bCs w:val="0"/>
          <w:color w:val="auto"/>
          <w:sz w:val="32"/>
          <w:szCs w:val="32"/>
          <w:lang w:val="en-US" w:eastAsia="zh-CN"/>
        </w:rPr>
      </w:pPr>
      <w:r>
        <w:rPr>
          <w:rFonts w:hint="eastAsia" w:ascii="仿宋" w:hAnsi="仿宋" w:eastAsia="仿宋" w:cs="仿宋"/>
          <w:b/>
          <w:bCs/>
          <w:color w:val="auto"/>
          <w:sz w:val="32"/>
          <w:szCs w:val="32"/>
          <w:lang w:eastAsia="zh-CN"/>
        </w:rPr>
        <w:t>第五十四条</w:t>
      </w:r>
      <w:r>
        <w:rPr>
          <w:rFonts w:hint="eastAsia" w:ascii="仿宋" w:hAnsi="仿宋" w:eastAsia="仿宋" w:cs="仿宋"/>
          <w:b w:val="0"/>
          <w:bCs w:val="0"/>
          <w:i w:val="0"/>
          <w:iCs w:val="0"/>
          <w:caps w:val="0"/>
          <w:color w:val="auto"/>
          <w:spacing w:val="0"/>
          <w:sz w:val="32"/>
          <w:szCs w:val="32"/>
          <w:lang w:eastAsia="zh-CN"/>
        </w:rPr>
        <w:t>　</w:t>
      </w:r>
      <w:r>
        <w:rPr>
          <w:rFonts w:hint="eastAsia" w:ascii="仿宋" w:hAnsi="仿宋" w:eastAsia="仿宋" w:cs="仿宋"/>
          <w:b w:val="0"/>
          <w:bCs w:val="0"/>
          <w:i w:val="0"/>
          <w:iCs w:val="0"/>
          <w:caps w:val="0"/>
          <w:color w:val="auto"/>
          <w:spacing w:val="0"/>
          <w:sz w:val="32"/>
          <w:szCs w:val="32"/>
        </w:rPr>
        <w:t>本办法自发布之日起施行。</w:t>
      </w:r>
      <w:r>
        <w:rPr>
          <w:rFonts w:hint="eastAsia" w:ascii="仿宋" w:hAnsi="仿宋" w:eastAsia="仿宋" w:cs="仿宋"/>
          <w:b w:val="0"/>
          <w:bCs w:val="0"/>
          <w:color w:val="auto"/>
          <w:sz w:val="32"/>
          <w:szCs w:val="32"/>
          <w:lang w:eastAsia="zh-CN"/>
        </w:rPr>
        <w:t>《靖宇县人民政府关于印发〈靖宇县农村集体“三资”管理办法〉的通知》（靖政发〔</w:t>
      </w:r>
      <w:r>
        <w:rPr>
          <w:rFonts w:hint="eastAsia" w:ascii="仿宋" w:hAnsi="仿宋" w:eastAsia="仿宋" w:cs="仿宋"/>
          <w:b w:val="0"/>
          <w:bCs w:val="0"/>
          <w:color w:val="auto"/>
          <w:sz w:val="32"/>
          <w:szCs w:val="32"/>
          <w:lang w:val="en-US" w:eastAsia="zh-CN"/>
        </w:rPr>
        <w:t>2010</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lang w:val="en-US" w:eastAsia="zh-CN"/>
        </w:rPr>
        <w:t>35号）</w:t>
      </w:r>
      <w:r>
        <w:rPr>
          <w:rFonts w:hint="eastAsia" w:ascii="仿宋" w:hAnsi="仿宋" w:eastAsia="仿宋" w:cs="仿宋"/>
          <w:b w:val="0"/>
          <w:bCs w:val="0"/>
          <w:color w:val="auto"/>
          <w:sz w:val="32"/>
          <w:szCs w:val="32"/>
          <w:lang w:eastAsia="zh-CN"/>
        </w:rPr>
        <w:t>同时废止。</w:t>
      </w:r>
    </w:p>
    <w:p w14:paraId="2388B1CB">
      <w:pPr>
        <w:pStyle w:val="8"/>
        <w:rPr>
          <w:rFonts w:hint="eastAsia" w:ascii="仿宋_GB2312" w:hAnsi="仿宋_GB2312" w:eastAsia="仿宋_GB2312" w:cs="仿宋_GB2312"/>
          <w:sz w:val="32"/>
          <w:szCs w:val="32"/>
        </w:rPr>
      </w:pPr>
    </w:p>
    <w:p w14:paraId="15E83A9F">
      <w:pPr>
        <w:pStyle w:val="8"/>
        <w:rPr>
          <w:rFonts w:hint="eastAsia" w:ascii="仿宋_GB2312" w:hAnsi="仿宋_GB2312" w:eastAsia="仿宋_GB2312" w:cs="仿宋_GB2312"/>
          <w:sz w:val="32"/>
          <w:szCs w:val="32"/>
        </w:rPr>
      </w:pPr>
    </w:p>
    <w:p w14:paraId="68EAF476">
      <w:pPr>
        <w:pStyle w:val="8"/>
        <w:rPr>
          <w:rFonts w:hint="eastAsia" w:ascii="仿宋_GB2312" w:hAnsi="仿宋_GB2312" w:eastAsia="仿宋_GB2312" w:cs="仿宋_GB2312"/>
          <w:sz w:val="32"/>
          <w:szCs w:val="32"/>
        </w:rPr>
      </w:pPr>
    </w:p>
    <w:p w14:paraId="1EE96009">
      <w:pPr>
        <w:pStyle w:val="8"/>
        <w:rPr>
          <w:rFonts w:hint="eastAsia" w:ascii="仿宋_GB2312" w:hAnsi="仿宋_GB2312" w:eastAsia="仿宋_GB2312" w:cs="仿宋_GB2312"/>
          <w:sz w:val="32"/>
          <w:szCs w:val="32"/>
        </w:rPr>
      </w:pPr>
    </w:p>
    <w:p w14:paraId="07B4EC67">
      <w:pPr>
        <w:pStyle w:val="8"/>
        <w:rPr>
          <w:rFonts w:hint="eastAsia" w:ascii="仿宋_GB2312" w:hAnsi="仿宋_GB2312" w:eastAsia="仿宋_GB2312" w:cs="仿宋_GB2312"/>
          <w:sz w:val="32"/>
          <w:szCs w:val="32"/>
        </w:rPr>
      </w:pPr>
    </w:p>
    <w:p w14:paraId="47090FDD">
      <w:pPr>
        <w:pStyle w:val="8"/>
        <w:rPr>
          <w:rFonts w:hint="eastAsia" w:ascii="仿宋_GB2312" w:hAnsi="仿宋_GB2312" w:eastAsia="仿宋_GB2312" w:cs="仿宋_GB2312"/>
          <w:sz w:val="32"/>
          <w:szCs w:val="32"/>
        </w:rPr>
      </w:pPr>
    </w:p>
    <w:p w14:paraId="513F12CF">
      <w:pPr>
        <w:pStyle w:val="8"/>
        <w:rPr>
          <w:rFonts w:hint="eastAsia" w:ascii="仿宋_GB2312" w:hAnsi="仿宋_GB2312" w:eastAsia="仿宋_GB2312" w:cs="仿宋_GB2312"/>
          <w:sz w:val="32"/>
          <w:szCs w:val="32"/>
        </w:rPr>
      </w:pPr>
    </w:p>
    <w:p w14:paraId="51B70175">
      <w:pPr>
        <w:pStyle w:val="8"/>
        <w:rPr>
          <w:rFonts w:hint="eastAsia" w:ascii="仿宋_GB2312" w:hAnsi="仿宋_GB2312" w:eastAsia="仿宋_GB2312" w:cs="仿宋_GB2312"/>
          <w:sz w:val="32"/>
          <w:szCs w:val="32"/>
        </w:rPr>
      </w:pPr>
    </w:p>
    <w:p w14:paraId="6507E31B">
      <w:pPr>
        <w:pStyle w:val="8"/>
        <w:rPr>
          <w:rFonts w:hint="eastAsia" w:ascii="仿宋_GB2312" w:hAnsi="仿宋_GB2312" w:eastAsia="仿宋_GB2312" w:cs="仿宋_GB2312"/>
          <w:sz w:val="32"/>
          <w:szCs w:val="32"/>
        </w:rPr>
      </w:pPr>
    </w:p>
    <w:p w14:paraId="4169DEEC">
      <w:pPr>
        <w:pStyle w:val="8"/>
        <w:rPr>
          <w:rFonts w:hint="eastAsia" w:ascii="仿宋_GB2312" w:hAnsi="仿宋_GB2312" w:eastAsia="仿宋_GB2312" w:cs="仿宋_GB2312"/>
          <w:sz w:val="32"/>
          <w:szCs w:val="32"/>
        </w:rPr>
      </w:pPr>
    </w:p>
    <w:p w14:paraId="66FD2B25">
      <w:pPr>
        <w:spacing w:line="320" w:lineRule="exact"/>
        <w:jc w:val="left"/>
        <w:rPr>
          <w:rFonts w:hint="eastAsia" w:ascii="黑体" w:eastAsia="黑体"/>
          <w:sz w:val="28"/>
          <w:szCs w:val="28"/>
        </w:rPr>
      </w:pPr>
      <w:r>
        <w:rPr>
          <w:rFonts w:hint="eastAsia" w:ascii="黑体" w:eastAsia="黑体"/>
          <w:sz w:val="28"/>
          <w:szCs w:val="28"/>
        </w:rPr>
        <w:t>————————————————————————————————</w:t>
      </w:r>
    </w:p>
    <w:p w14:paraId="10845D45">
      <w:pPr>
        <w:spacing w:line="320" w:lineRule="exact"/>
        <w:ind w:firstLine="280" w:firstLineChars="100"/>
        <w:jc w:val="left"/>
        <w:rPr>
          <w:rFonts w:hint="eastAsia" w:ascii="仿宋_GB2312" w:eastAsia="仿宋_GB2312"/>
          <w:sz w:val="28"/>
          <w:szCs w:val="28"/>
        </w:rPr>
      </w:pPr>
      <w:r>
        <w:rPr>
          <w:rFonts w:hint="eastAsia" w:ascii="仿宋_GB2312" w:eastAsia="仿宋_GB2312"/>
          <w:sz w:val="28"/>
          <w:szCs w:val="28"/>
        </w:rPr>
        <w:t xml:space="preserve">靖宇县人民政府办公室    　        </w:t>
      </w:r>
      <w:r>
        <w:rPr>
          <w:rFonts w:hint="eastAsia" w:ascii="仿宋_GB2312" w:eastAsia="仿宋_GB2312"/>
          <w:sz w:val="28"/>
          <w:szCs w:val="28"/>
          <w:lang w:val="en-US" w:eastAsia="zh-CN"/>
        </w:rPr>
        <w:t xml:space="preserve">    </w:t>
      </w:r>
      <w:r>
        <w:rPr>
          <w:rFonts w:hint="eastAsia" w:ascii="仿宋_GB2312" w:eastAsia="仿宋_GB2312"/>
          <w:sz w:val="28"/>
          <w:szCs w:val="28"/>
        </w:rPr>
        <w:t xml:space="preserve"> </w:t>
      </w:r>
      <w:r>
        <w:rPr>
          <w:rFonts w:hint="eastAsia" w:ascii="仿宋_GB2312" w:eastAsia="仿宋_GB2312"/>
          <w:sz w:val="28"/>
          <w:szCs w:val="28"/>
          <w:lang w:val="en-US" w:eastAsia="zh-CN"/>
        </w:rPr>
        <w:t xml:space="preserve"> </w:t>
      </w:r>
      <w:r>
        <w:rPr>
          <w:rFonts w:hint="eastAsia" w:ascii="仿宋_GB2312" w:eastAsia="仿宋_GB2312"/>
          <w:sz w:val="28"/>
          <w:szCs w:val="28"/>
        </w:rPr>
        <w:t>20</w:t>
      </w:r>
      <w:r>
        <w:rPr>
          <w:rFonts w:hint="eastAsia" w:ascii="仿宋_GB2312" w:eastAsia="仿宋_GB2312"/>
          <w:sz w:val="28"/>
          <w:szCs w:val="28"/>
          <w:lang w:val="en-US" w:eastAsia="zh-CN"/>
        </w:rPr>
        <w:t>24</w:t>
      </w:r>
      <w:r>
        <w:rPr>
          <w:rFonts w:hint="eastAsia" w:ascii="仿宋_GB2312" w:eastAsia="仿宋_GB2312"/>
          <w:sz w:val="28"/>
          <w:szCs w:val="28"/>
        </w:rPr>
        <w:t>年</w:t>
      </w:r>
      <w:r>
        <w:rPr>
          <w:rFonts w:hint="eastAsia" w:ascii="仿宋_GB2312" w:eastAsia="仿宋_GB2312"/>
          <w:sz w:val="28"/>
          <w:szCs w:val="28"/>
          <w:lang w:val="en-US" w:eastAsia="zh-CN"/>
        </w:rPr>
        <w:t>5</w:t>
      </w:r>
      <w:r>
        <w:rPr>
          <w:rFonts w:hint="eastAsia" w:ascii="仿宋_GB2312" w:eastAsia="仿宋_GB2312"/>
          <w:sz w:val="28"/>
          <w:szCs w:val="28"/>
        </w:rPr>
        <w:t>月</w:t>
      </w:r>
      <w:r>
        <w:rPr>
          <w:rFonts w:hint="eastAsia" w:ascii="仿宋_GB2312" w:eastAsia="仿宋_GB2312"/>
          <w:sz w:val="28"/>
          <w:szCs w:val="28"/>
          <w:lang w:val="en-US" w:eastAsia="zh-CN"/>
        </w:rPr>
        <w:t>24</w:t>
      </w:r>
      <w:r>
        <w:rPr>
          <w:rFonts w:hint="eastAsia" w:ascii="仿宋_GB2312" w:eastAsia="仿宋_GB2312"/>
          <w:sz w:val="28"/>
          <w:szCs w:val="28"/>
        </w:rPr>
        <w:t>日印发</w:t>
      </w:r>
    </w:p>
    <w:p w14:paraId="086F256E">
      <w:pPr>
        <w:spacing w:line="320" w:lineRule="exact"/>
        <w:jc w:val="left"/>
        <w:rPr>
          <w:rFonts w:hint="eastAsia" w:ascii="仿宋_GB2312" w:hAnsi="仿宋_GB2312" w:eastAsia="仿宋_GB2312" w:cs="仿宋_GB2312"/>
          <w:sz w:val="32"/>
          <w:szCs w:val="32"/>
        </w:rPr>
      </w:pPr>
      <w:r>
        <w:rPr>
          <w:rFonts w:hint="eastAsia" w:ascii="黑体" w:eastAsia="黑体"/>
          <w:sz w:val="28"/>
          <w:szCs w:val="28"/>
        </w:rPr>
        <w:t>————————————————————————————————</w:t>
      </w:r>
    </w:p>
    <w:sectPr>
      <w:pgSz w:w="11906" w:h="16838"/>
      <w:pgMar w:top="1417" w:right="1474" w:bottom="1417" w:left="1417" w:header="851" w:footer="992" w:gutter="0"/>
      <w:pgNumType w:start="3"/>
      <w:cols w:space="720" w:num="1"/>
      <w:docGrid w:type="lines" w:linePitch="600" w:charSpace="2167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黑体"/>
    <w:panose1 w:val="02010601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6C2E23"/>
    <w:multiLevelType w:val="singleLevel"/>
    <w:tmpl w:val="C06C2E23"/>
    <w:lvl w:ilvl="0" w:tentative="0">
      <w:start w:val="5"/>
      <w:numFmt w:val="chineseCounting"/>
      <w:suff w:val="nothing"/>
      <w:lvlText w:val="第%1章　"/>
      <w:lvlJc w:val="left"/>
      <w:pPr>
        <w:ind w:left="2880" w:leftChars="0" w:firstLine="0" w:firstLineChars="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hmMTg3YmRlYTA3ODI4OTUwZjEyYjlmNDAxMTdiZDYifQ=="/>
  </w:docVars>
  <w:rsids>
    <w:rsidRoot w:val="6B0B15D3"/>
    <w:rsid w:val="00742528"/>
    <w:rsid w:val="14D718AD"/>
    <w:rsid w:val="29757004"/>
    <w:rsid w:val="29F83283"/>
    <w:rsid w:val="449B0D1D"/>
    <w:rsid w:val="6B0B15D3"/>
    <w:rsid w:val="6D117C28"/>
    <w:rsid w:val="728408DF"/>
    <w:rsid w:val="7F597B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8">
    <w:name w:val="Default"/>
    <w:qFormat/>
    <w:uiPriority w:val="0"/>
    <w:pPr>
      <w:widowControl w:val="0"/>
      <w:autoSpaceDE w:val="0"/>
      <w:autoSpaceDN w:val="0"/>
      <w:adjustRightInd w:val="0"/>
    </w:pPr>
    <w:rPr>
      <w:rFonts w:ascii="Calibri" w:hAnsi="Calibri" w:eastAsia="宋体" w:cs="Times New Roman"/>
      <w:color w:val="000000"/>
      <w:sz w:val="24"/>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7472</Words>
  <Characters>7576</Characters>
  <Lines>0</Lines>
  <Paragraphs>0</Paragraphs>
  <TotalTime>21</TotalTime>
  <ScaleCrop>false</ScaleCrop>
  <LinksUpToDate>false</LinksUpToDate>
  <CharactersWithSpaces>7808</CharactersWithSpaces>
  <Application>WPS Office_12.1.0.18334_F1E327BC-269C-435d-A152-05C5408002CA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2022-12-12T04:40:00Z</dcterms:created>
  <dc:creator>ZTDZ</dc:creator>
  <cp:lastModifiedBy>TY</cp:lastModifiedBy>
  <cp:lastPrinted>2024-05-30T02:33:00Z</cp:lastPrinted>
  <dcterms:modified xsi:type="dcterms:W3CDTF">2024-10-18T05:44:22Z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2052-12.1.0.18334</vt:lpwstr>
  </property>
  <property fmtid="{D5CDD505-2E9C-101B-9397-08002B2CF9AE}" pid="3" name="ICV">
    <vt:lpwstr>4AAF28C4DD66490AB7945EFAD7A48157_13</vt:lpwstr>
  </property>
</Properties>
</file>