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36"/>
          <w:szCs w:val="36"/>
          <w:lang w:val="en-US" w:eastAsia="zh-CN"/>
        </w:rPr>
        <w:t>靖宇县水利局2021年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36"/>
          <w:szCs w:val="36"/>
        </w:rPr>
        <w:t>政府信息公开工作年度报告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rightChars="0"/>
        <w:jc w:val="both"/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rightChars="0" w:firstLine="512" w:firstLineChars="200"/>
        <w:jc w:val="both"/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8"/>
          <w:sz w:val="24"/>
          <w:szCs w:val="24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8"/>
          <w:sz w:val="24"/>
          <w:szCs w:val="24"/>
          <w:lang w:val="en-US" w:eastAsia="zh-CN"/>
        </w:rPr>
        <w:t>本报告由“总体情况”“主动公开政府信息情况”“收到和处理政府信息公开申请情况”“因政府信息公开工作被申请行政复议、提起行政诉讼情况”“政府信息公开工作存在的主要问题及改进情况”“其他需要报告的事项”六个部分组成。所列数据截止日期为2021年12月31日，电子文本可在靖宇县人民政府门户网站政府信息公开专栏查询。靖宇县水利局联系方式，电话：0439-7265969，邮编130054.地址：靖宇县靖宇镇靖宇大街与和谐南路交汇处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rightChars="0" w:firstLine="514" w:firstLineChars="200"/>
        <w:jc w:val="both"/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  <w:t>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4"/>
          <w:szCs w:val="24"/>
        </w:rPr>
        <w:t>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4"/>
          <w:szCs w:val="24"/>
        </w:rPr>
        <w:t>202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4"/>
          <w:szCs w:val="24"/>
        </w:rPr>
        <w:t>年度依照上级相关文件要求，我局加强组织领导，紧密结合水利工作实际，严格落实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《靖宇县水利局202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年政务公开工作重点任务分工》靖水字[202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]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186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号文件，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4"/>
          <w:szCs w:val="24"/>
        </w:rPr>
        <w:t>较好地完成了政府信息公开工作任务。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（一）主动公开政府信息情况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年，通过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靖宇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  <w:t>县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人民政府网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  <w:t>站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行政执法公示平台、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  <w:t>局机关办公楼一楼大厅设置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政务公开专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  <w:t>栏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等多种渠道，主动公开政务信息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369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条，其中通过县政府门户网站公开信息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340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条、通过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行政执法公示平台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公开信息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条。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通过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  <w:t>局机关办公楼一楼大厅设置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政务公开专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  <w:t>栏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公开信息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基本涵盖全县水利重点工作，特别是着力公开重大项目、水利扶贫、河湖长制、“放管服”改革、社会公益事业、扫黑除恶、农村饮水安全、水利安全生产和水资源节约保护、预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决算等方面政府信息，有效有力传达靖宇水利声音。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（二）政府信息依申请公开办理情况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2020年我局未收到政府信息公开申请。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（三）政府信息管理情况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我局建立健全政府信息公开工作机制，落实专人做好政府信息公开各项工作，严格执行政府信息公开的法律法规，建立健全政府信息公开申请受理答复各环节制度规范，对所公开事项内容进行审核、把关，确保公开内容的合法性、准确性、严肃性。确保公开的范围、形式、时限、程序等符合《中华人民共和国政府信息公开条例》的相关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（四）政府信息公开平台建设情况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水利局政府信息公开平台主要依托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靖宇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县政府门户网站公开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按照政府网站管理规范和工作要求，认真做好水利局信息公开平台的信息发布维护工作，落实专人负责，定期发布信息，加强网站的常态化管理，做到信息内容准确并及时更新，保障栏目更新频率。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-555" w:leftChars="0" w:right="0" w:firstLine="555" w:firstLineChars="0"/>
        <w:jc w:val="both"/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监督保障机制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建立健全政府信息公开工作考核制度，定期对政府信息公开工作进行考核，将政务公开工作纳入年度绩效考核中。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完善社会评议制度和责任追究制度，欢迎群众对政府信息公开工作进行评议监督，强化责任追究，保障人民群众的监督权。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年，各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科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室积极配合开展政务公开工作，未发生因不履行政务公开义务而发生的责任追究情况。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严格保密审查。在推进政府信息公开工作中，坚持“公开为原则，不公开为例外”原则，严格执行政府信息公开保密工作程序，建立健全信息发布保密审查机制。除涉及国家秘密和依法受到保护的商业秘密、个人隐私之外的信息外，如实及时公开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4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3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</w:tbl>
    <w:p>
      <w:pPr>
        <w:numPr>
          <w:ilvl w:val="0"/>
          <w:numId w:val="3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572" w:leftChars="0" w:firstLine="0" w:firstLineChars="0"/>
        <w:jc w:val="both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  <w:t>存在的主要问题及改进情况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572" w:leftChars="0" w:right="0" w:rightChars="0"/>
        <w:jc w:val="both"/>
        <w:textAlignment w:val="auto"/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8"/>
          <w:sz w:val="24"/>
          <w:szCs w:val="24"/>
          <w:lang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8"/>
          <w:sz w:val="24"/>
          <w:szCs w:val="24"/>
          <w:lang w:eastAsia="zh-CN"/>
        </w:rPr>
        <w:t>存在的问题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8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一、信息发布的积极性、规范性及时效性仍有待提高。二、信息公开工作人员的业务水平有待进一步提升。三、对政务公开平台及政务新媒体的管理意识有待提升。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14" w:firstLineChars="200"/>
        <w:jc w:val="both"/>
        <w:textAlignment w:val="auto"/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8"/>
          <w:sz w:val="24"/>
          <w:szCs w:val="24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8"/>
          <w:sz w:val="24"/>
          <w:szCs w:val="24"/>
          <w:lang w:val="en-US" w:eastAsia="zh-CN"/>
        </w:rPr>
        <w:t>（二）改进情况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为进一步做好政府信息公开工作，我局将进一步结合水利行政工作实际，推动政府信息公开工作再上新台阶。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一是继续完善工作组织和工作机制,广泛征求各方意见,及时改进不足,以尽快达到规范化、制度化的要求。二是进一步加强相关人员业务培训,强化工作人员的政务公开意识。三、提高政务新媒体的管理及使用意识，提高信息发布更新频次，使政务新媒体在信息公开工作中发挥更重要的作用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推动全局干部进一步领会和贯彻《条例》精神，不断提升政府信息公开工作的质量和水平。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72" w:leftChars="0" w:right="0" w:firstLine="0" w:firstLineChars="0"/>
        <w:jc w:val="left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  <w:t>其他需要报告的事项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  <w:t>我局暂无其他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事项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  <w:t>报告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3120" w:firstLineChars="13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 xml:space="preserve">                                靖宇县水利局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3120" w:firstLineChars="13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 xml:space="preserve">                              2021年12月31日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/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1D374"/>
    <w:multiLevelType w:val="singleLevel"/>
    <w:tmpl w:val="86D1D3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93EBD5C"/>
    <w:multiLevelType w:val="singleLevel"/>
    <w:tmpl w:val="C93EBD5C"/>
    <w:lvl w:ilvl="0" w:tentative="0">
      <w:start w:val="5"/>
      <w:numFmt w:val="chineseCounting"/>
      <w:suff w:val="nothing"/>
      <w:lvlText w:val="%1、"/>
      <w:lvlJc w:val="left"/>
      <w:pPr>
        <w:ind w:left="572" w:leftChars="0" w:firstLine="0" w:firstLineChars="0"/>
      </w:pPr>
      <w:rPr>
        <w:rFonts w:hint="eastAsia"/>
      </w:rPr>
    </w:lvl>
  </w:abstractNum>
  <w:abstractNum w:abstractNumId="2">
    <w:nsid w:val="52D044B7"/>
    <w:multiLevelType w:val="singleLevel"/>
    <w:tmpl w:val="52D044B7"/>
    <w:lvl w:ilvl="0" w:tentative="0">
      <w:start w:val="5"/>
      <w:numFmt w:val="chineseCounting"/>
      <w:suff w:val="nothing"/>
      <w:lvlText w:val="（%1）"/>
      <w:lvlJc w:val="left"/>
      <w:pPr>
        <w:ind w:left="-555"/>
      </w:pPr>
      <w:rPr>
        <w:rFonts w:hint="eastAsia"/>
      </w:rPr>
    </w:lvl>
  </w:abstractNum>
  <w:abstractNum w:abstractNumId="3">
    <w:nsid w:val="5DDA74A9"/>
    <w:multiLevelType w:val="singleLevel"/>
    <w:tmpl w:val="5DDA74A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C57C9"/>
    <w:rsid w:val="13AC57C9"/>
    <w:rsid w:val="1704316A"/>
    <w:rsid w:val="19643E87"/>
    <w:rsid w:val="22DD5003"/>
    <w:rsid w:val="26A5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2021-12-07T01:46:00Z</dcterms:created>
  <dc:creator>Administrator</dc:creator>
  <cp:lastModifiedBy>Administrator</cp:lastModifiedBy>
  <dcterms:modified xsi:type="dcterms:W3CDTF">2022-02-08T02:30:40Z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6BEC69BFEF914C2EB45F413BB6C2AF0E</vt:lpwstr>
  </property>
</Properties>
</file>