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24" w:rsidRDefault="00F57924" w:rsidP="00C30F41">
      <w:pPr>
        <w:pStyle w:val="a0"/>
        <w:ind w:firstLineChars="0" w:firstLine="0"/>
      </w:pPr>
    </w:p>
    <w:p w:rsidR="00BB5F9A" w:rsidRDefault="00BB5F9A" w:rsidP="00BB5F9A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5F51DD">
        <w:rPr>
          <w:rFonts w:ascii="仿宋_GB2312" w:eastAsia="仿宋_GB2312" w:hAnsi="仿宋" w:hint="eastAsia"/>
          <w:sz w:val="32"/>
          <w:szCs w:val="32"/>
        </w:rPr>
        <w:t>附件：</w:t>
      </w:r>
    </w:p>
    <w:p w:rsidR="00BB5F9A" w:rsidRDefault="00411088" w:rsidP="008551C7">
      <w:pPr>
        <w:spacing w:line="560" w:lineRule="exact"/>
        <w:ind w:right="640" w:firstLineChars="250" w:firstLine="800"/>
        <w:jc w:val="center"/>
        <w:rPr>
          <w:rFonts w:ascii="仿宋_GB2312" w:eastAsia="仿宋_GB2312" w:hAnsi="仿宋"/>
          <w:sz w:val="32"/>
          <w:szCs w:val="32"/>
        </w:rPr>
      </w:pPr>
      <w:r w:rsidRPr="004C72E0">
        <w:rPr>
          <w:rFonts w:ascii="仿宋_GB2312" w:eastAsia="仿宋_GB2312" w:hAnsi="仿宋" w:hint="eastAsia"/>
          <w:sz w:val="32"/>
          <w:szCs w:val="32"/>
        </w:rPr>
        <w:t>靖宇县</w:t>
      </w:r>
      <w:r>
        <w:rPr>
          <w:rFonts w:ascii="仿宋_GB2312" w:eastAsia="仿宋_GB2312" w:hAnsi="仿宋" w:hint="eastAsia"/>
          <w:sz w:val="32"/>
          <w:szCs w:val="32"/>
        </w:rPr>
        <w:t>乡村振兴融合建设项目</w:t>
      </w:r>
      <w:r w:rsidR="00BB5F9A" w:rsidRPr="005F51DD">
        <w:rPr>
          <w:rFonts w:ascii="仿宋_GB2312" w:eastAsia="仿宋_GB2312" w:hAnsi="仿宋" w:hint="eastAsia"/>
          <w:sz w:val="32"/>
          <w:szCs w:val="32"/>
        </w:rPr>
        <w:t>总概算表</w:t>
      </w:r>
    </w:p>
    <w:tbl>
      <w:tblPr>
        <w:tblW w:w="15523" w:type="dxa"/>
        <w:tblInd w:w="93" w:type="dxa"/>
        <w:tblLook w:val="04A0"/>
      </w:tblPr>
      <w:tblGrid>
        <w:gridCol w:w="657"/>
        <w:gridCol w:w="3337"/>
        <w:gridCol w:w="1330"/>
        <w:gridCol w:w="1194"/>
        <w:gridCol w:w="1340"/>
        <w:gridCol w:w="1141"/>
        <w:gridCol w:w="1507"/>
        <w:gridCol w:w="751"/>
        <w:gridCol w:w="1645"/>
        <w:gridCol w:w="1491"/>
        <w:gridCol w:w="1130"/>
      </w:tblGrid>
      <w:tr w:rsidR="005E7D4B" w:rsidRPr="002A0BA3" w:rsidTr="00233EE4">
        <w:trPr>
          <w:trHeight w:val="507"/>
        </w:trPr>
        <w:tc>
          <w:tcPr>
            <w:tcW w:w="143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D4B" w:rsidRPr="008551C7" w:rsidRDefault="005E7D4B" w:rsidP="00233EE4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32"/>
                <w:szCs w:val="32"/>
              </w:rPr>
            </w:pPr>
            <w:r w:rsidRPr="008551C7">
              <w:rPr>
                <w:rFonts w:ascii="楷体" w:eastAsia="楷体" w:hAnsi="楷体" w:hint="eastAsia"/>
                <w:color w:val="000000"/>
                <w:kern w:val="0"/>
                <w:sz w:val="32"/>
                <w:szCs w:val="32"/>
              </w:rPr>
              <w:t>工程名称：靖宇县乡村振兴融合建设项目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5E7D4B" w:rsidRPr="002A0BA3" w:rsidTr="00233EE4">
        <w:trPr>
          <w:trHeight w:val="333"/>
        </w:trPr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3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项目或费用名称</w:t>
            </w:r>
          </w:p>
        </w:tc>
        <w:tc>
          <w:tcPr>
            <w:tcW w:w="65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概算价值（万元）</w:t>
            </w:r>
          </w:p>
        </w:tc>
        <w:tc>
          <w:tcPr>
            <w:tcW w:w="38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技术经济指标</w:t>
            </w:r>
          </w:p>
        </w:tc>
        <w:tc>
          <w:tcPr>
            <w:tcW w:w="11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比例（%）</w:t>
            </w:r>
          </w:p>
        </w:tc>
      </w:tr>
      <w:tr w:rsidR="005E7D4B" w:rsidRPr="002A0BA3" w:rsidTr="00233EE4">
        <w:trPr>
          <w:trHeight w:val="491"/>
        </w:trPr>
        <w:tc>
          <w:tcPr>
            <w:tcW w:w="6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D4B" w:rsidRPr="002A0BA3" w:rsidRDefault="005E7D4B" w:rsidP="00233EE4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E7D4B" w:rsidRPr="002A0BA3" w:rsidRDefault="005E7D4B" w:rsidP="00233EE4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建筑工程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设备购置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安装工程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其他费用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单位价值（元）</w:t>
            </w:r>
          </w:p>
        </w:tc>
        <w:tc>
          <w:tcPr>
            <w:tcW w:w="11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7D4B" w:rsidRPr="002A0BA3" w:rsidRDefault="005E7D4B" w:rsidP="00233EE4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</w:tr>
      <w:tr w:rsidR="005E7D4B" w:rsidRPr="002A0BA3" w:rsidTr="008551C7">
        <w:trPr>
          <w:trHeight w:val="494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3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工程费用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26731.44 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2639.62 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11013.57 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40384.63 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161806.38 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83.05%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第一产业蓝莓温室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3709.03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962.36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4671.39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73902.00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632.11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地块一 1~28#棚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2108.84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184.40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2293.24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51982.00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441.16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5.00%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地块一 1#管理用房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32.95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6.56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39.51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3951.00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0.09%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地块一 2#管理用房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32.95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6.56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39.51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3951.00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0.09%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地块一 3#管理用房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32.95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6.56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39.51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3951.00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0.09%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地块一 外网管线工程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387.20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387.20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0.84%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地块二 1~2#棚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134.74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12.33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147.07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3248.00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452.80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0.32%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地块二 1#管理用房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32.95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6.56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39.51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3951.00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0.09%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地块二 外网管线工程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103.35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103.35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0.23%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地块三 1~10#棚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730.67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63.65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794.32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18172.00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437.11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1.73%</w:t>
            </w:r>
          </w:p>
        </w:tc>
      </w:tr>
      <w:tr w:rsidR="005E7D4B" w:rsidRPr="002A0BA3" w:rsidTr="008551C7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1.10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地块三 1#管理用房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32.95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6.56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39.51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3951.00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0.09%</w:t>
            </w:r>
          </w:p>
        </w:tc>
      </w:tr>
      <w:tr w:rsidR="005E7D4B" w:rsidRPr="002A0BA3" w:rsidTr="005E7D4B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1.11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地块三 外网管线工程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122.03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122.03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0.27%</w:t>
            </w:r>
          </w:p>
        </w:tc>
      </w:tr>
      <w:tr w:rsidR="005E7D4B" w:rsidRPr="002A0BA3" w:rsidTr="008551C7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1.12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环保公厕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66.50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66.50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7.00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95000.00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0.14%</w:t>
            </w:r>
          </w:p>
        </w:tc>
      </w:tr>
      <w:tr w:rsidR="005E7D4B" w:rsidRPr="002A0BA3" w:rsidTr="008551C7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场地平整及场区道路工程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492.85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492.85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64947.80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75.88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1.07%</w:t>
            </w:r>
          </w:p>
        </w:tc>
      </w:tr>
      <w:tr w:rsidR="005E7D4B" w:rsidRPr="002A0BA3" w:rsidTr="008551C7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lastRenderedPageBreak/>
              <w:t>1.14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临时电工程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10.68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56.60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67.28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第二产业农产品加工产业园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20167.01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2379.78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8561.78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31108.57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79922.82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67.80%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1#办公楼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1142.08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4.77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240.14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1386.99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4431.44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3129.89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3.02%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2#生活楼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1035.18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278.65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1315.71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3316.64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3967.00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2.87%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3#双创中心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880.20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168.24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1048.44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3240.00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3235.93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2.29%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4#研发中心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880.20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168.06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1048.26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3240.00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3235.37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2.28%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5#丙类厂房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1582.04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3.97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363.50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1949.51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8208.59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2374.96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4.25%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6#丙类厂房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1592.94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367.89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1960.83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8208.59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2388.75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4.27%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7#丙类厂房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1592.94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3.97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363.92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1960.83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8208.59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2388.75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4.27%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8#丙类库房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762.92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257.77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1020.69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4050.00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2520.22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2.22%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2.9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9#丙类库房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762.92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257.77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1020.69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4050.00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2520.22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2.22%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2.10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10#冷链物流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3605.47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876.91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767.40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5249.78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10648.26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4930.18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11.44%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2.11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11#丙类厂房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876.53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288.92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1165.45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4725.00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2466.56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2.54%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2.12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12#丙类厂房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876.53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288.92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1165.45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4725.00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2466.56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2.54%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2.13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13#丙类厂房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876.53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288.92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1165.45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4725.00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2466.56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2.54%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2.14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14#丙类厂房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876.53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288.92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1165.45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4725.00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2466.56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2.54%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2.15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15#动力站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455.17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542.94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354.40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1352.51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1299.74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10406.00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2.95%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2.16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16#污水站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462.71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638.91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165.35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1266.97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1072.87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11809.17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2.76%</w:t>
            </w:r>
          </w:p>
        </w:tc>
      </w:tr>
      <w:tr w:rsidR="005E7D4B" w:rsidRPr="002A0BA3" w:rsidTr="005E7D4B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2.17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17#垃圾站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133.48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15.06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148.54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343.90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4319.28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0.32%</w:t>
            </w:r>
          </w:p>
        </w:tc>
      </w:tr>
      <w:tr w:rsidR="005E7D4B" w:rsidRPr="002A0BA3" w:rsidTr="005E7D4B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2.18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18#锅炉房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230.86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274.93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181.55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687.34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656.68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10466.89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1.50%</w:t>
            </w:r>
          </w:p>
        </w:tc>
      </w:tr>
      <w:tr w:rsidR="005E7D4B" w:rsidRPr="002A0BA3" w:rsidTr="008551C7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2.19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19#门卫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74.71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7.58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82.29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47.52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17316.92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0.18%</w:t>
            </w:r>
          </w:p>
        </w:tc>
      </w:tr>
      <w:tr w:rsidR="005E7D4B" w:rsidRPr="002A0BA3" w:rsidTr="008551C7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2.20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外网管线工程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31.50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3351.26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3382.76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7.37%</w:t>
            </w:r>
          </w:p>
        </w:tc>
      </w:tr>
      <w:tr w:rsidR="005E7D4B" w:rsidRPr="002A0BA3" w:rsidTr="008551C7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lastRenderedPageBreak/>
              <w:t>2.21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场地平整及道路景观工程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1456.45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1456.45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35116.91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414.74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3.17%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2.22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临时电工程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10.62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97.56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108.18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0.24%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第三产业葫芦头沟服务设施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2855.40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259.84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1489.43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4604.67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7981.56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5769.14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10.04%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3.1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交易服务中心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1226.83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112.35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414.67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1753.85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5021.15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3492.92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3.82%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电商交易平台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825.53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147.49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528.16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1501.18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2960.41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5070.85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3.27%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3.3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管网工程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476.12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476.12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1.04%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3.4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场地平整及景观道路工程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792.36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792.36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19145.82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413.86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1.73%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3.5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临时电工程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10.68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70.48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81.16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0.18%</w:t>
            </w:r>
          </w:p>
        </w:tc>
      </w:tr>
      <w:tr w:rsidR="005E7D4B" w:rsidRPr="002A0BA3" w:rsidTr="008551C7">
        <w:trPr>
          <w:trHeight w:val="440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工程其他费用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3311.24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6.81%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土地租赁费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12.00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240.00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500.00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0.02%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建设单位管理费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443.85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443.85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参照财建[2016]504号文件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0.91%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可行性研究费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40.16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40.16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发改价格〔2015〕299号按市场调节价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0.08%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全过程工程造价咨询费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258.61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258.61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吉建协【2022】12号按市场调节价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0.53%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工程勘察费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53.14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53.14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发改价格〔2015〕299号按市场调节价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0.11%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工程设计费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531.43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531.43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发改价格〔2015〕299号按市场调节价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1.09%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规划设计费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发改价格〔2015〕299号按市场调节价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0.03%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工程建设监理费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321.14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321.14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发改价格【2007】670号文件按市场调节价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0.66%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工程保险费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121.15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121.15 </w:t>
            </w:r>
          </w:p>
        </w:tc>
        <w:tc>
          <w:tcPr>
            <w:tcW w:w="38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按照工程费的千分之三考虑按市场调节价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0.25%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竣工图编制费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42.51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42.51 </w:t>
            </w:r>
          </w:p>
        </w:tc>
        <w:tc>
          <w:tcPr>
            <w:tcW w:w="38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按设计费的8%计取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0.09%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劳动安全卫生费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32.31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32.31 </w:t>
            </w:r>
          </w:p>
        </w:tc>
        <w:tc>
          <w:tcPr>
            <w:tcW w:w="3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按照工程费的千分之三考虑按市场调节价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0.07%</w:t>
            </w:r>
          </w:p>
        </w:tc>
      </w:tr>
      <w:tr w:rsidR="005E7D4B" w:rsidRPr="002A0BA3" w:rsidTr="008551C7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33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环境影响咨询服务费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3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发改价格〔2015〕299号按市场调节价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0.04%</w:t>
            </w:r>
          </w:p>
        </w:tc>
      </w:tr>
      <w:tr w:rsidR="005E7D4B" w:rsidRPr="002A0BA3" w:rsidTr="008551C7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节能评估费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35.00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35.00 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按市场价调节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0.07%</w:t>
            </w:r>
          </w:p>
        </w:tc>
      </w:tr>
      <w:tr w:rsidR="005E7D4B" w:rsidRPr="002A0BA3" w:rsidTr="008551C7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防雷检测费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9.67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9.67 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参照市场价调节以1.1元/m2计取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0.02%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水土保持方案编制费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8.00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8.00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计价格【2002】10号按市场价调节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0.02%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工程质量材料检测费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131.86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131.86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按市场价调节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0.27%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联合试运转费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26.40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26.40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按市场价调节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0.05%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场地准备及临时设施费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201.92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201.92 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国家规定：工程费0.5-2.0%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0.42%</w:t>
            </w:r>
          </w:p>
        </w:tc>
      </w:tr>
      <w:tr w:rsidR="005E7D4B" w:rsidRPr="002A0BA3" w:rsidTr="00233EE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招标代理服务费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19.45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19.45 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发改价格〔2015〕299号按市场调节价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0.04%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城市基础设施配套费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263.71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263.71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吉省价收字【2003】25号文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0.54%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防洪度汛报告编制费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按市场价调节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0.05%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土地防洪基金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55.00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55.00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按市场价调节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0.11%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消防设施配套费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43.95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43.95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按市场价调节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0.09%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施工图审查费及初设评审费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吉勘设协字【2016】10号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0.04%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人防工程易地建设费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176.12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176.12 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1642.90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1072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0.36%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土地费用（含补偿及征地费用）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388.32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388.32 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19415.82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0.80%</w:t>
            </w:r>
          </w:p>
        </w:tc>
      </w:tr>
      <w:tr w:rsidR="005E7D4B" w:rsidRPr="002A0BA3" w:rsidTr="00233EE4">
        <w:trPr>
          <w:trHeight w:val="42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土地出让契税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15.53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15.53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3-5%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0.03%</w:t>
            </w:r>
          </w:p>
        </w:tc>
      </w:tr>
      <w:tr w:rsidR="005E7D4B" w:rsidRPr="002A0BA3" w:rsidTr="008551C7">
        <w:trPr>
          <w:trHeight w:val="288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3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预备费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2184.79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4.49%</w:t>
            </w:r>
          </w:p>
        </w:tc>
      </w:tr>
      <w:tr w:rsidR="005E7D4B" w:rsidRPr="002A0BA3" w:rsidTr="005E7D4B">
        <w:trPr>
          <w:trHeight w:val="422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基本预备费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2184.79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 xml:space="preserve">2184.79 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color w:val="000000"/>
                <w:kern w:val="0"/>
                <w:sz w:val="18"/>
                <w:szCs w:val="18"/>
              </w:rPr>
              <w:t>4.49%</w:t>
            </w:r>
          </w:p>
        </w:tc>
      </w:tr>
      <w:tr w:rsidR="005E7D4B" w:rsidRPr="002A0BA3" w:rsidTr="008551C7">
        <w:trPr>
          <w:trHeight w:val="48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建设投资合计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45880.66 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94.35%</w:t>
            </w:r>
          </w:p>
        </w:tc>
      </w:tr>
      <w:tr w:rsidR="005E7D4B" w:rsidRPr="002A0BA3" w:rsidTr="008551C7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建设期利息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2570.93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2570.93 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5.29%</w:t>
            </w:r>
          </w:p>
        </w:tc>
      </w:tr>
      <w:tr w:rsidR="005E7D4B" w:rsidRPr="002A0BA3" w:rsidTr="008551C7">
        <w:trPr>
          <w:trHeight w:val="42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流动资金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178.03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178.03 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0.36%</w:t>
            </w:r>
          </w:p>
        </w:tc>
      </w:tr>
      <w:tr w:rsidR="005E7D4B" w:rsidRPr="002A0BA3" w:rsidTr="008551C7">
        <w:trPr>
          <w:trHeight w:val="634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六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总投资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48629.62 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D4B" w:rsidRPr="002A0BA3" w:rsidRDefault="005E7D4B" w:rsidP="00233EE4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0BA3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18"/>
                <w:szCs w:val="18"/>
              </w:rPr>
              <w:t>100.00%</w:t>
            </w:r>
          </w:p>
        </w:tc>
      </w:tr>
    </w:tbl>
    <w:p w:rsidR="00A32D4B" w:rsidRPr="00A32D4B" w:rsidRDefault="00A32D4B" w:rsidP="00A32D4B">
      <w:pPr>
        <w:pStyle w:val="a0"/>
        <w:sectPr w:rsidR="00A32D4B" w:rsidRPr="00A32D4B" w:rsidSect="00A32D4B">
          <w:footerReference w:type="default" r:id="rId7"/>
          <w:pgSz w:w="16838" w:h="11906" w:orient="landscape"/>
          <w:pgMar w:top="720" w:right="720" w:bottom="720" w:left="720" w:header="851" w:footer="992" w:gutter="0"/>
          <w:cols w:space="425"/>
          <w:docGrid w:linePitch="312"/>
        </w:sectPr>
      </w:pPr>
    </w:p>
    <w:p w:rsidR="00F15D6A" w:rsidRPr="00F15D6A" w:rsidRDefault="00F15D6A" w:rsidP="008551C7">
      <w:pPr>
        <w:jc w:val="left"/>
      </w:pPr>
    </w:p>
    <w:sectPr w:rsidR="00F15D6A" w:rsidRPr="00F15D6A" w:rsidSect="00A32D4B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8FD" w:rsidRDefault="00BB48FD" w:rsidP="00F57924">
      <w:r>
        <w:separator/>
      </w:r>
    </w:p>
  </w:endnote>
  <w:endnote w:type="continuationSeparator" w:id="0">
    <w:p w:rsidR="00BB48FD" w:rsidRDefault="00BB48FD" w:rsidP="00F57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4B" w:rsidRDefault="00A32D4B" w:rsidP="00F57924">
    <w:pPr>
      <w:pStyle w:val="a5"/>
      <w:jc w:val="center"/>
    </w:pPr>
    <w:r>
      <w:rPr>
        <w:rFonts w:hint="eastAsia"/>
      </w:rPr>
      <w:t>-</w:t>
    </w:r>
    <w:sdt>
      <w:sdtPr>
        <w:id w:val="24443704"/>
        <w:docPartObj>
          <w:docPartGallery w:val="Page Numbers (Bottom of Page)"/>
          <w:docPartUnique/>
        </w:docPartObj>
      </w:sdtPr>
      <w:sdtContent>
        <w:fldSimple w:instr=" PAGE   \* MERGEFORMAT ">
          <w:r w:rsidR="00182555" w:rsidRPr="00182555">
            <w:rPr>
              <w:noProof/>
              <w:lang w:val="zh-CN"/>
            </w:rPr>
            <w:t>2</w:t>
          </w:r>
        </w:fldSimple>
        <w:r>
          <w:rPr>
            <w:rFonts w:hint="eastAsia"/>
          </w:rPr>
          <w:t>-</w:t>
        </w:r>
      </w:sdtContent>
    </w:sdt>
  </w:p>
  <w:p w:rsidR="00A32D4B" w:rsidRDefault="00A32D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8FD" w:rsidRDefault="00BB48FD" w:rsidP="00F57924">
      <w:r>
        <w:separator/>
      </w:r>
    </w:p>
  </w:footnote>
  <w:footnote w:type="continuationSeparator" w:id="0">
    <w:p w:rsidR="00BB48FD" w:rsidRDefault="00BB48FD" w:rsidP="00F57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78E"/>
    <w:rsid w:val="000010A0"/>
    <w:rsid w:val="000418C5"/>
    <w:rsid w:val="000827E1"/>
    <w:rsid w:val="00094FCE"/>
    <w:rsid w:val="000A3498"/>
    <w:rsid w:val="000D1A78"/>
    <w:rsid w:val="000E0B78"/>
    <w:rsid w:val="00173397"/>
    <w:rsid w:val="00174912"/>
    <w:rsid w:val="00182555"/>
    <w:rsid w:val="0018321B"/>
    <w:rsid w:val="00193851"/>
    <w:rsid w:val="002261DE"/>
    <w:rsid w:val="0022766F"/>
    <w:rsid w:val="002629DD"/>
    <w:rsid w:val="003312B4"/>
    <w:rsid w:val="00333B65"/>
    <w:rsid w:val="00385F22"/>
    <w:rsid w:val="003914E6"/>
    <w:rsid w:val="0039448F"/>
    <w:rsid w:val="00411088"/>
    <w:rsid w:val="00484460"/>
    <w:rsid w:val="00494EEA"/>
    <w:rsid w:val="004C72E0"/>
    <w:rsid w:val="004D0961"/>
    <w:rsid w:val="004D1CFF"/>
    <w:rsid w:val="00525E3E"/>
    <w:rsid w:val="00584F72"/>
    <w:rsid w:val="005D5B28"/>
    <w:rsid w:val="005E7D4B"/>
    <w:rsid w:val="005F51DD"/>
    <w:rsid w:val="00626B28"/>
    <w:rsid w:val="00636655"/>
    <w:rsid w:val="00670071"/>
    <w:rsid w:val="006723E0"/>
    <w:rsid w:val="006A5322"/>
    <w:rsid w:val="006C171F"/>
    <w:rsid w:val="006D5BAF"/>
    <w:rsid w:val="006E3C7C"/>
    <w:rsid w:val="006F678E"/>
    <w:rsid w:val="00731C27"/>
    <w:rsid w:val="00747603"/>
    <w:rsid w:val="00757050"/>
    <w:rsid w:val="00792340"/>
    <w:rsid w:val="00817BDC"/>
    <w:rsid w:val="008460B3"/>
    <w:rsid w:val="008551C7"/>
    <w:rsid w:val="008777A6"/>
    <w:rsid w:val="008A4348"/>
    <w:rsid w:val="008E69B6"/>
    <w:rsid w:val="00905142"/>
    <w:rsid w:val="009300F0"/>
    <w:rsid w:val="00975E4A"/>
    <w:rsid w:val="009865F3"/>
    <w:rsid w:val="009C6F1C"/>
    <w:rsid w:val="009E30D1"/>
    <w:rsid w:val="00A30A19"/>
    <w:rsid w:val="00A32D4B"/>
    <w:rsid w:val="00A55C3B"/>
    <w:rsid w:val="00AB4679"/>
    <w:rsid w:val="00B020CB"/>
    <w:rsid w:val="00B34E86"/>
    <w:rsid w:val="00BA5B5D"/>
    <w:rsid w:val="00BB0328"/>
    <w:rsid w:val="00BB48FD"/>
    <w:rsid w:val="00BB5F9A"/>
    <w:rsid w:val="00C241F5"/>
    <w:rsid w:val="00C247E8"/>
    <w:rsid w:val="00C30F41"/>
    <w:rsid w:val="00C365B4"/>
    <w:rsid w:val="00C52ABC"/>
    <w:rsid w:val="00C55CA4"/>
    <w:rsid w:val="00C73EF1"/>
    <w:rsid w:val="00CE0E81"/>
    <w:rsid w:val="00CF31F2"/>
    <w:rsid w:val="00D24D56"/>
    <w:rsid w:val="00D27888"/>
    <w:rsid w:val="00D6732E"/>
    <w:rsid w:val="00DB61E0"/>
    <w:rsid w:val="00DC30F1"/>
    <w:rsid w:val="00DD312B"/>
    <w:rsid w:val="00DF7CF2"/>
    <w:rsid w:val="00E14803"/>
    <w:rsid w:val="00E42E06"/>
    <w:rsid w:val="00E77F67"/>
    <w:rsid w:val="00ED0738"/>
    <w:rsid w:val="00ED080E"/>
    <w:rsid w:val="00ED3257"/>
    <w:rsid w:val="00EE12FB"/>
    <w:rsid w:val="00F04D14"/>
    <w:rsid w:val="00F05E05"/>
    <w:rsid w:val="00F15D6A"/>
    <w:rsid w:val="00F57924"/>
    <w:rsid w:val="00F625A6"/>
    <w:rsid w:val="00F83381"/>
    <w:rsid w:val="00FA1500"/>
    <w:rsid w:val="00FA4562"/>
    <w:rsid w:val="00FE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F678E"/>
    <w:pPr>
      <w:widowControl w:val="0"/>
      <w:jc w:val="both"/>
    </w:pPr>
    <w:rPr>
      <w:rFonts w:ascii="Calibri" w:eastAsia="宋体" w:hAnsi="Calibri" w:cs="宋体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584F72"/>
    <w:pPr>
      <w:keepNext/>
      <w:keepLines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6F678E"/>
    <w:pPr>
      <w:ind w:firstLineChars="200" w:firstLine="420"/>
    </w:pPr>
  </w:style>
  <w:style w:type="character" w:customStyle="1" w:styleId="2Char">
    <w:name w:val="标题 2 Char"/>
    <w:basedOn w:val="a1"/>
    <w:link w:val="2"/>
    <w:uiPriority w:val="9"/>
    <w:rsid w:val="00584F72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F57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F57924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7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57924"/>
    <w:rPr>
      <w:rFonts w:ascii="Calibri" w:eastAsia="宋体" w:hAnsi="Calibri" w:cs="宋体"/>
      <w:sz w:val="18"/>
      <w:szCs w:val="18"/>
    </w:rPr>
  </w:style>
  <w:style w:type="table" w:styleId="a6">
    <w:name w:val="Table Grid"/>
    <w:basedOn w:val="a2"/>
    <w:uiPriority w:val="59"/>
    <w:rsid w:val="00BB5F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Char1"/>
    <w:uiPriority w:val="99"/>
    <w:unhideWhenUsed/>
    <w:qFormat/>
    <w:rsid w:val="00D27888"/>
    <w:pPr>
      <w:autoSpaceDE w:val="0"/>
      <w:autoSpaceDN w:val="0"/>
      <w:adjustRightInd w:val="0"/>
      <w:spacing w:line="360" w:lineRule="auto"/>
      <w:ind w:firstLine="480"/>
    </w:pPr>
    <w:rPr>
      <w:rFonts w:ascii="仿宋_GB2312" w:eastAsia="仿宋_GB2312" w:hAnsi="Times New Roman" w:cs="Times New Roman"/>
      <w:kern w:val="0"/>
      <w:sz w:val="24"/>
      <w:szCs w:val="20"/>
    </w:rPr>
  </w:style>
  <w:style w:type="character" w:customStyle="1" w:styleId="Char1">
    <w:name w:val="纯文本 Char"/>
    <w:basedOn w:val="a1"/>
    <w:link w:val="a7"/>
    <w:uiPriority w:val="99"/>
    <w:rsid w:val="00D27888"/>
    <w:rPr>
      <w:rFonts w:ascii="仿宋_GB2312" w:eastAsia="仿宋_GB2312" w:hAnsi="Times New Roman" w:cs="Times New Roman"/>
      <w:kern w:val="0"/>
      <w:sz w:val="24"/>
      <w:szCs w:val="20"/>
    </w:rPr>
  </w:style>
  <w:style w:type="paragraph" w:customStyle="1" w:styleId="font0">
    <w:name w:val="font0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b/>
      <w:bCs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font2">
    <w:name w:val="font2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2"/>
      <w:szCs w:val="22"/>
    </w:rPr>
  </w:style>
  <w:style w:type="paragraph" w:customStyle="1" w:styleId="font3">
    <w:name w:val="font3"/>
    <w:basedOn w:val="a"/>
    <w:rsid w:val="005E7D4B"/>
    <w:pPr>
      <w:widowControl/>
      <w:spacing w:before="100" w:beforeAutospacing="1" w:after="100" w:afterAutospacing="1"/>
      <w:jc w:val="left"/>
    </w:pPr>
    <w:rPr>
      <w:rFonts w:ascii="楷体" w:eastAsia="楷体" w:hAnsi="楷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E7D4B"/>
    <w:pPr>
      <w:widowControl/>
      <w:spacing w:before="100" w:beforeAutospacing="1" w:after="100" w:afterAutospacing="1"/>
      <w:jc w:val="left"/>
    </w:pPr>
    <w:rPr>
      <w:rFonts w:ascii="楷体" w:eastAsia="楷体" w:hAnsi="楷体"/>
      <w:b/>
      <w:bCs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5E7D4B"/>
    <w:pPr>
      <w:widowControl/>
      <w:spacing w:before="100" w:beforeAutospacing="1" w:after="100" w:afterAutospacing="1"/>
      <w:jc w:val="left"/>
    </w:pPr>
    <w:rPr>
      <w:rFonts w:ascii="楷体" w:eastAsia="楷体" w:hAnsi="楷体"/>
      <w:color w:val="000000"/>
      <w:kern w:val="0"/>
      <w:sz w:val="44"/>
      <w:szCs w:val="44"/>
    </w:rPr>
  </w:style>
  <w:style w:type="paragraph" w:customStyle="1" w:styleId="et2">
    <w:name w:val="et2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et3">
    <w:name w:val="et3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et5">
    <w:name w:val="et5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et6">
    <w:name w:val="et6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et7">
    <w:name w:val="et7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et8">
    <w:name w:val="et8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et9">
    <w:name w:val="et9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et10">
    <w:name w:val="et10"/>
    <w:basedOn w:val="a"/>
    <w:rsid w:val="005E7D4B"/>
    <w:pPr>
      <w:widowControl/>
      <w:spacing w:before="100" w:beforeAutospacing="1" w:after="100" w:afterAutospacing="1"/>
      <w:jc w:val="left"/>
    </w:pPr>
    <w:rPr>
      <w:rFonts w:ascii="楷体" w:eastAsia="楷体" w:hAnsi="楷体"/>
      <w:kern w:val="0"/>
      <w:sz w:val="24"/>
      <w:szCs w:val="24"/>
    </w:rPr>
  </w:style>
  <w:style w:type="paragraph" w:customStyle="1" w:styleId="et11">
    <w:name w:val="et11"/>
    <w:basedOn w:val="a"/>
    <w:rsid w:val="005E7D4B"/>
    <w:pPr>
      <w:widowControl/>
      <w:spacing w:before="100" w:beforeAutospacing="1" w:after="100" w:afterAutospacing="1"/>
      <w:jc w:val="left"/>
    </w:pPr>
    <w:rPr>
      <w:rFonts w:ascii="楷体" w:eastAsia="楷体" w:hAnsi="楷体"/>
      <w:kern w:val="0"/>
      <w:sz w:val="44"/>
      <w:szCs w:val="44"/>
    </w:rPr>
  </w:style>
  <w:style w:type="paragraph" w:customStyle="1" w:styleId="et13">
    <w:name w:val="et13"/>
    <w:basedOn w:val="a"/>
    <w:rsid w:val="005E7D4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14">
    <w:name w:val="et14"/>
    <w:basedOn w:val="a"/>
    <w:rsid w:val="005E7D4B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15">
    <w:name w:val="et15"/>
    <w:basedOn w:val="a"/>
    <w:rsid w:val="005E7D4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16">
    <w:name w:val="et16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17">
    <w:name w:val="et17"/>
    <w:basedOn w:val="a"/>
    <w:rsid w:val="005E7D4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18">
    <w:name w:val="et18"/>
    <w:basedOn w:val="a"/>
    <w:rsid w:val="005E7D4B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19">
    <w:name w:val="et19"/>
    <w:basedOn w:val="a"/>
    <w:rsid w:val="005E7D4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20">
    <w:name w:val="et20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21">
    <w:name w:val="et21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22">
    <w:name w:val="et22"/>
    <w:basedOn w:val="a"/>
    <w:rsid w:val="005E7D4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23">
    <w:name w:val="et23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24">
    <w:name w:val="et24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25">
    <w:name w:val="et25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26">
    <w:name w:val="et26"/>
    <w:basedOn w:val="a"/>
    <w:rsid w:val="005E7D4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27">
    <w:name w:val="et27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28">
    <w:name w:val="et28"/>
    <w:basedOn w:val="a"/>
    <w:rsid w:val="005E7D4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29">
    <w:name w:val="et29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30">
    <w:name w:val="et30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et31">
    <w:name w:val="et31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et33">
    <w:name w:val="et33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36">
    <w:name w:val="et36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39">
    <w:name w:val="et39"/>
    <w:basedOn w:val="a"/>
    <w:rsid w:val="005E7D4B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41">
    <w:name w:val="et41"/>
    <w:basedOn w:val="a"/>
    <w:rsid w:val="005E7D4B"/>
    <w:pPr>
      <w:widowControl/>
      <w:pBdr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42">
    <w:name w:val="et42"/>
    <w:basedOn w:val="a"/>
    <w:rsid w:val="005E7D4B"/>
    <w:pPr>
      <w:widowControl/>
      <w:pBdr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43">
    <w:name w:val="et43"/>
    <w:basedOn w:val="a"/>
    <w:rsid w:val="005E7D4B"/>
    <w:pPr>
      <w:widowControl/>
      <w:pBdr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45">
    <w:name w:val="et45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46">
    <w:name w:val="et46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47">
    <w:name w:val="et47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48">
    <w:name w:val="et48"/>
    <w:basedOn w:val="a"/>
    <w:rsid w:val="005E7D4B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49">
    <w:name w:val="et49"/>
    <w:basedOn w:val="a"/>
    <w:rsid w:val="005E7D4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52">
    <w:name w:val="et52"/>
    <w:basedOn w:val="a"/>
    <w:rsid w:val="005E7D4B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53">
    <w:name w:val="et53"/>
    <w:basedOn w:val="a"/>
    <w:rsid w:val="005E7D4B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54">
    <w:name w:val="et54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55">
    <w:name w:val="et55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56">
    <w:name w:val="et56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59">
    <w:name w:val="et59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60">
    <w:name w:val="et60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65">
    <w:name w:val="et65"/>
    <w:basedOn w:val="a"/>
    <w:rsid w:val="005E7D4B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66">
    <w:name w:val="et66"/>
    <w:basedOn w:val="a"/>
    <w:rsid w:val="005E7D4B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67">
    <w:name w:val="et67"/>
    <w:basedOn w:val="a"/>
    <w:rsid w:val="005E7D4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68">
    <w:name w:val="et68"/>
    <w:basedOn w:val="a"/>
    <w:rsid w:val="005E7D4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70">
    <w:name w:val="et70"/>
    <w:basedOn w:val="a"/>
    <w:rsid w:val="005E7D4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71">
    <w:name w:val="et71"/>
    <w:basedOn w:val="a"/>
    <w:rsid w:val="005E7D4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73">
    <w:name w:val="et73"/>
    <w:basedOn w:val="a"/>
    <w:rsid w:val="005E7D4B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74">
    <w:name w:val="et74"/>
    <w:basedOn w:val="a"/>
    <w:rsid w:val="005E7D4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75">
    <w:name w:val="et75"/>
    <w:basedOn w:val="a"/>
    <w:rsid w:val="005E7D4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77">
    <w:name w:val="et77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78">
    <w:name w:val="et78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79">
    <w:name w:val="et79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24"/>
      <w:szCs w:val="24"/>
    </w:rPr>
  </w:style>
  <w:style w:type="paragraph" w:customStyle="1" w:styleId="et80">
    <w:name w:val="et80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楷体" w:eastAsia="楷体" w:hAnsi="楷体"/>
      <w:kern w:val="0"/>
      <w:sz w:val="24"/>
      <w:szCs w:val="24"/>
    </w:rPr>
  </w:style>
  <w:style w:type="paragraph" w:customStyle="1" w:styleId="et81">
    <w:name w:val="et81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et82">
    <w:name w:val="et82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24"/>
      <w:szCs w:val="24"/>
    </w:rPr>
  </w:style>
  <w:style w:type="paragraph" w:customStyle="1" w:styleId="font7">
    <w:name w:val="font7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18"/>
    </w:rPr>
  </w:style>
  <w:style w:type="paragraph" w:customStyle="1" w:styleId="et4">
    <w:name w:val="et4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et12">
    <w:name w:val="et12"/>
    <w:basedOn w:val="a"/>
    <w:rsid w:val="005E7D4B"/>
    <w:pPr>
      <w:widowControl/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18"/>
      <w:szCs w:val="18"/>
    </w:rPr>
  </w:style>
  <w:style w:type="paragraph" w:customStyle="1" w:styleId="et32">
    <w:name w:val="et32"/>
    <w:basedOn w:val="a"/>
    <w:rsid w:val="005E7D4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18"/>
      <w:szCs w:val="18"/>
    </w:rPr>
  </w:style>
  <w:style w:type="paragraph" w:customStyle="1" w:styleId="et34">
    <w:name w:val="et34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et35">
    <w:name w:val="et35"/>
    <w:basedOn w:val="a"/>
    <w:rsid w:val="005E7D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et37">
    <w:name w:val="et37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18"/>
      <w:szCs w:val="18"/>
    </w:rPr>
  </w:style>
  <w:style w:type="paragraph" w:customStyle="1" w:styleId="et40">
    <w:name w:val="et40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18"/>
      <w:szCs w:val="18"/>
    </w:rPr>
  </w:style>
  <w:style w:type="paragraph" w:customStyle="1" w:styleId="et50">
    <w:name w:val="et50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18"/>
      <w:szCs w:val="18"/>
    </w:rPr>
  </w:style>
  <w:style w:type="paragraph" w:customStyle="1" w:styleId="et51">
    <w:name w:val="et51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18"/>
      <w:szCs w:val="18"/>
    </w:rPr>
  </w:style>
  <w:style w:type="paragraph" w:customStyle="1" w:styleId="et57">
    <w:name w:val="et57"/>
    <w:basedOn w:val="a"/>
    <w:rsid w:val="005E7D4B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18"/>
      <w:szCs w:val="18"/>
    </w:rPr>
  </w:style>
  <w:style w:type="paragraph" w:customStyle="1" w:styleId="et58">
    <w:name w:val="et58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18"/>
      <w:szCs w:val="18"/>
    </w:rPr>
  </w:style>
  <w:style w:type="paragraph" w:customStyle="1" w:styleId="et61">
    <w:name w:val="et61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18"/>
      <w:szCs w:val="18"/>
    </w:rPr>
  </w:style>
  <w:style w:type="paragraph" w:customStyle="1" w:styleId="et63">
    <w:name w:val="et63"/>
    <w:basedOn w:val="a"/>
    <w:rsid w:val="005E7D4B"/>
    <w:pPr>
      <w:widowControl/>
      <w:spacing w:before="100" w:beforeAutospacing="1" w:after="100" w:afterAutospacing="1"/>
      <w:jc w:val="right"/>
    </w:pPr>
    <w:rPr>
      <w:rFonts w:ascii="宋体" w:hAnsi="宋体"/>
      <w:color w:val="000000"/>
      <w:kern w:val="0"/>
      <w:sz w:val="18"/>
      <w:szCs w:val="18"/>
    </w:rPr>
  </w:style>
  <w:style w:type="paragraph" w:customStyle="1" w:styleId="et64">
    <w:name w:val="et64"/>
    <w:basedOn w:val="a"/>
    <w:rsid w:val="005E7D4B"/>
    <w:pPr>
      <w:widowControl/>
      <w:spacing w:before="100" w:beforeAutospacing="1" w:after="100" w:afterAutospacing="1"/>
      <w:jc w:val="right"/>
    </w:pPr>
    <w:rPr>
      <w:rFonts w:ascii="宋体" w:hAnsi="宋体"/>
      <w:color w:val="FF0000"/>
      <w:kern w:val="0"/>
      <w:sz w:val="18"/>
      <w:szCs w:val="18"/>
    </w:rPr>
  </w:style>
  <w:style w:type="paragraph" w:customStyle="1" w:styleId="et76">
    <w:name w:val="et76"/>
    <w:basedOn w:val="a"/>
    <w:rsid w:val="005E7D4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18"/>
      <w:szCs w:val="18"/>
    </w:rPr>
  </w:style>
  <w:style w:type="paragraph" w:customStyle="1" w:styleId="et83">
    <w:name w:val="et83"/>
    <w:basedOn w:val="a"/>
    <w:rsid w:val="005E7D4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18"/>
      <w:szCs w:val="18"/>
    </w:rPr>
  </w:style>
  <w:style w:type="paragraph" w:customStyle="1" w:styleId="et85">
    <w:name w:val="et85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18"/>
      <w:szCs w:val="18"/>
    </w:rPr>
  </w:style>
  <w:style w:type="paragraph" w:customStyle="1" w:styleId="et86">
    <w:name w:val="et86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18"/>
      <w:szCs w:val="18"/>
    </w:rPr>
  </w:style>
  <w:style w:type="paragraph" w:customStyle="1" w:styleId="et87">
    <w:name w:val="et87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kern w:val="0"/>
      <w:sz w:val="18"/>
      <w:szCs w:val="18"/>
    </w:rPr>
  </w:style>
  <w:style w:type="paragraph" w:customStyle="1" w:styleId="et88">
    <w:name w:val="et88"/>
    <w:basedOn w:val="a"/>
    <w:rsid w:val="005E7D4B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楷体" w:eastAsia="楷体" w:hAnsi="楷体"/>
      <w:kern w:val="0"/>
      <w:sz w:val="18"/>
      <w:szCs w:val="18"/>
    </w:rPr>
  </w:style>
  <w:style w:type="paragraph" w:customStyle="1" w:styleId="et89">
    <w:name w:val="et89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18"/>
      <w:szCs w:val="18"/>
    </w:rPr>
  </w:style>
  <w:style w:type="paragraph" w:customStyle="1" w:styleId="et90">
    <w:name w:val="et90"/>
    <w:basedOn w:val="a"/>
    <w:rsid w:val="005E7D4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/>
      <w:b/>
      <w:bCs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C16BC-5006-4E7D-B478-50F97CBB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KDJ</dc:creator>
  <cp:lastModifiedBy>Administrator</cp:lastModifiedBy>
  <cp:revision>5</cp:revision>
  <cp:lastPrinted>2023-03-10T01:21:00Z</cp:lastPrinted>
  <dcterms:created xsi:type="dcterms:W3CDTF">2023-03-09T08:32:00Z</dcterms:created>
  <dcterms:modified xsi:type="dcterms:W3CDTF">2023-03-10T08:27:00Z</dcterms:modified>
</cp:coreProperties>
</file>